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C5B1" w14:textId="6EABEFAB" w:rsidR="0049283C" w:rsidRPr="0049283C" w:rsidRDefault="0049283C" w:rsidP="0049283C">
      <w:pPr>
        <w:autoSpaceDE/>
        <w:autoSpaceDN/>
        <w:jc w:val="center"/>
        <w:rPr>
          <w:rFonts w:eastAsia="Barlow" w:cs="Barlow"/>
          <w:b/>
          <w:sz w:val="28"/>
          <w:szCs w:val="28"/>
          <w:lang w:eastAsia="es-ES"/>
        </w:rPr>
      </w:pPr>
    </w:p>
    <w:tbl>
      <w:tblPr>
        <w:tblStyle w:val="Tablaconcuadrcula"/>
        <w:tblW w:w="0" w:type="auto"/>
        <w:tblInd w:w="112" w:type="dxa"/>
        <w:tblLook w:val="04A0" w:firstRow="1" w:lastRow="0" w:firstColumn="1" w:lastColumn="0" w:noHBand="0" w:noVBand="1"/>
      </w:tblPr>
      <w:tblGrid>
        <w:gridCol w:w="14838"/>
      </w:tblGrid>
      <w:tr w:rsidR="0049283C" w14:paraId="1BD2C786" w14:textId="77777777" w:rsidTr="00F96690">
        <w:tc>
          <w:tcPr>
            <w:tcW w:w="14950" w:type="dxa"/>
            <w:shd w:val="clear" w:color="auto" w:fill="FCE5CD"/>
          </w:tcPr>
          <w:p w14:paraId="5792C96D" w14:textId="77777777" w:rsidR="0049283C" w:rsidRPr="0049283C" w:rsidRDefault="0049283C" w:rsidP="0049283C">
            <w:pPr>
              <w:autoSpaceDE/>
              <w:autoSpaceDN/>
              <w:spacing w:before="120"/>
              <w:jc w:val="center"/>
              <w:rPr>
                <w:rFonts w:eastAsia="Barlow" w:cs="Barlow"/>
                <w:b/>
                <w:sz w:val="24"/>
                <w:szCs w:val="24"/>
                <w:lang w:eastAsia="es-ES"/>
              </w:rPr>
            </w:pPr>
            <w:r w:rsidRPr="0049283C">
              <w:rPr>
                <w:rFonts w:eastAsia="Barlow" w:cs="Barlow"/>
                <w:b/>
                <w:sz w:val="24"/>
                <w:szCs w:val="24"/>
                <w:lang w:eastAsia="es-ES"/>
              </w:rPr>
              <w:t>GRADO EN ESTUDIOS FRANCESES</w:t>
            </w:r>
          </w:p>
          <w:p w14:paraId="3546484B" w14:textId="5EE7B126" w:rsidR="0049283C" w:rsidRPr="0049283C" w:rsidRDefault="0018445C" w:rsidP="0018445C">
            <w:pPr>
              <w:tabs>
                <w:tab w:val="left" w:pos="3966"/>
                <w:tab w:val="center" w:pos="7311"/>
              </w:tabs>
              <w:autoSpaceDE/>
              <w:autoSpaceDN/>
              <w:rPr>
                <w:rFonts w:eastAsia="Barlow" w:cs="Barlow"/>
                <w:b/>
                <w:sz w:val="24"/>
                <w:szCs w:val="24"/>
                <w:lang w:eastAsia="es-ES"/>
              </w:rPr>
            </w:pPr>
            <w:r>
              <w:rPr>
                <w:rFonts w:eastAsia="Barlow" w:cs="Barlow"/>
                <w:b/>
                <w:sz w:val="24"/>
                <w:szCs w:val="24"/>
                <w:lang w:eastAsia="es-ES"/>
              </w:rPr>
              <w:tab/>
            </w:r>
            <w:r>
              <w:rPr>
                <w:rFonts w:eastAsia="Barlow" w:cs="Barlow"/>
                <w:b/>
                <w:sz w:val="24"/>
                <w:szCs w:val="24"/>
                <w:lang w:eastAsia="es-ES"/>
              </w:rPr>
              <w:tab/>
            </w:r>
            <w:r w:rsidR="00F96690" w:rsidRPr="00F96690">
              <w:rPr>
                <w:rFonts w:eastAsia="Barlow" w:cs="Barlow"/>
                <w:b/>
                <w:sz w:val="24"/>
                <w:szCs w:val="24"/>
                <w:lang w:eastAsia="es-ES"/>
              </w:rPr>
              <w:t>Curso 202</w:t>
            </w:r>
            <w:r w:rsidR="009149C6">
              <w:rPr>
                <w:rFonts w:eastAsia="Barlow" w:cs="Barlow"/>
                <w:b/>
                <w:sz w:val="24"/>
                <w:szCs w:val="24"/>
                <w:lang w:eastAsia="es-ES"/>
              </w:rPr>
              <w:t>5</w:t>
            </w:r>
            <w:r w:rsidR="00F96690" w:rsidRPr="00F96690">
              <w:rPr>
                <w:rFonts w:eastAsia="Barlow" w:cs="Barlow"/>
                <w:b/>
                <w:sz w:val="24"/>
                <w:szCs w:val="24"/>
                <w:lang w:eastAsia="es-ES"/>
              </w:rPr>
              <w:t>-202</w:t>
            </w:r>
            <w:r w:rsidR="009149C6">
              <w:rPr>
                <w:rFonts w:eastAsia="Barlow" w:cs="Barlow"/>
                <w:b/>
                <w:sz w:val="24"/>
                <w:szCs w:val="24"/>
                <w:lang w:eastAsia="es-ES"/>
              </w:rPr>
              <w:t>6</w:t>
            </w:r>
          </w:p>
          <w:p w14:paraId="64503C16" w14:textId="46D610F2" w:rsidR="0049283C" w:rsidRDefault="0049283C" w:rsidP="0049283C">
            <w:pPr>
              <w:pStyle w:val="Textoindependiente"/>
              <w:jc w:val="center"/>
              <w:rPr>
                <w:rFonts w:eastAsia="Barlow" w:cs="Barlow"/>
                <w:b/>
                <w:sz w:val="24"/>
                <w:szCs w:val="24"/>
                <w:lang w:eastAsia="es-ES"/>
              </w:rPr>
            </w:pPr>
            <w:r w:rsidRPr="0049283C">
              <w:rPr>
                <w:rFonts w:eastAsia="Barlow" w:cs="Barlow"/>
                <w:b/>
                <w:sz w:val="24"/>
                <w:szCs w:val="24"/>
                <w:lang w:eastAsia="es-ES"/>
              </w:rPr>
              <w:t>ASIGN</w:t>
            </w:r>
            <w:r w:rsidR="00CC7B6D">
              <w:rPr>
                <w:rFonts w:eastAsia="Barlow" w:cs="Barlow"/>
                <w:b/>
                <w:sz w:val="24"/>
                <w:szCs w:val="24"/>
                <w:lang w:eastAsia="es-ES"/>
              </w:rPr>
              <w:t xml:space="preserve">ACIÓN </w:t>
            </w:r>
            <w:r w:rsidR="005D4C57">
              <w:rPr>
                <w:rFonts w:eastAsia="Barlow" w:cs="Barlow"/>
                <w:b/>
                <w:sz w:val="24"/>
                <w:szCs w:val="24"/>
                <w:lang w:eastAsia="es-ES"/>
              </w:rPr>
              <w:t>DEFINITIVA</w:t>
            </w:r>
            <w:r w:rsidR="00F96690" w:rsidRPr="00F96690">
              <w:rPr>
                <w:rFonts w:eastAsia="Barlow" w:cs="Barlow"/>
                <w:b/>
                <w:sz w:val="24"/>
                <w:szCs w:val="24"/>
                <w:lang w:eastAsia="es-ES"/>
              </w:rPr>
              <w:t xml:space="preserve"> TEMA/TUTOR</w:t>
            </w:r>
            <w:r w:rsidR="009149C6">
              <w:rPr>
                <w:rFonts w:eastAsia="Barlow" w:cs="Barlow"/>
                <w:b/>
                <w:sz w:val="24"/>
                <w:szCs w:val="24"/>
                <w:lang w:eastAsia="es-ES"/>
              </w:rPr>
              <w:t>-A</w:t>
            </w:r>
            <w:r w:rsidR="00F96690" w:rsidRPr="00F96690">
              <w:rPr>
                <w:rFonts w:eastAsia="Barlow" w:cs="Barlow"/>
                <w:b/>
                <w:sz w:val="24"/>
                <w:szCs w:val="24"/>
                <w:lang w:eastAsia="es-ES"/>
              </w:rPr>
              <w:t xml:space="preserve"> DE TFG</w:t>
            </w:r>
          </w:p>
          <w:p w14:paraId="0DD7E000" w14:textId="57A56548" w:rsidR="00276BE2" w:rsidRPr="00F96690" w:rsidRDefault="00276BE2" w:rsidP="0049283C">
            <w:pPr>
              <w:pStyle w:val="Textoindependiente"/>
              <w:jc w:val="center"/>
              <w:rPr>
                <w:rFonts w:eastAsia="Barlow" w:cs="Barlow"/>
                <w:b/>
                <w:sz w:val="24"/>
                <w:szCs w:val="24"/>
                <w:lang w:eastAsia="es-ES"/>
              </w:rPr>
            </w:pPr>
            <w:r>
              <w:rPr>
                <w:rFonts w:eastAsia="Barlow" w:cs="Barlow"/>
                <w:b/>
                <w:sz w:val="24"/>
                <w:szCs w:val="24"/>
                <w:lang w:eastAsia="es-ES"/>
              </w:rPr>
              <w:t>(Ampliación de matrícula)</w:t>
            </w:r>
            <w:r>
              <w:rPr>
                <w:rStyle w:val="Refdenotaalpie"/>
                <w:rFonts w:eastAsia="Barlow" w:cs="Barlow"/>
                <w:b/>
                <w:sz w:val="24"/>
                <w:szCs w:val="24"/>
                <w:lang w:eastAsia="es-ES"/>
              </w:rPr>
              <w:footnoteReference w:id="1"/>
            </w:r>
          </w:p>
          <w:p w14:paraId="751E05D6" w14:textId="77777777" w:rsidR="0049283C" w:rsidRDefault="0049283C" w:rsidP="0049283C">
            <w:pPr>
              <w:pStyle w:val="Textoindependiente"/>
              <w:jc w:val="center"/>
              <w:rPr>
                <w:rFonts w:ascii="Times New Roman"/>
              </w:rPr>
            </w:pPr>
          </w:p>
        </w:tc>
      </w:tr>
    </w:tbl>
    <w:p w14:paraId="003D1F00" w14:textId="77777777" w:rsidR="0049283C" w:rsidRDefault="0049283C">
      <w:pPr>
        <w:pStyle w:val="Textoindependiente"/>
        <w:ind w:left="112"/>
        <w:rPr>
          <w:rFonts w:ascii="Times New Roman"/>
        </w:rPr>
      </w:pPr>
    </w:p>
    <w:p w14:paraId="43DAE2C5" w14:textId="77777777" w:rsidR="0049283C" w:rsidRDefault="0049283C">
      <w:pPr>
        <w:pStyle w:val="Textoindependiente"/>
        <w:ind w:left="112"/>
        <w:rPr>
          <w:rFonts w:ascii="Times New Roman"/>
        </w:rPr>
      </w:pPr>
    </w:p>
    <w:p w14:paraId="3F3A7A02" w14:textId="77777777" w:rsidR="0049283C" w:rsidRDefault="0049283C">
      <w:pPr>
        <w:pStyle w:val="Textoindependiente"/>
        <w:ind w:left="112"/>
        <w:rPr>
          <w:rFonts w:ascii="Times New Roman"/>
        </w:rPr>
      </w:pPr>
    </w:p>
    <w:tbl>
      <w:tblPr>
        <w:tblStyle w:val="TableNormal"/>
        <w:tblW w:w="1504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417"/>
        <w:gridCol w:w="7122"/>
        <w:gridCol w:w="3386"/>
      </w:tblGrid>
      <w:tr w:rsidR="0046441B" w14:paraId="002A5864" w14:textId="77777777" w:rsidTr="00387405">
        <w:trPr>
          <w:trHeight w:val="508"/>
        </w:trPr>
        <w:tc>
          <w:tcPr>
            <w:tcW w:w="3116" w:type="dxa"/>
            <w:shd w:val="clear" w:color="auto" w:fill="365F91"/>
          </w:tcPr>
          <w:p w14:paraId="416769CE" w14:textId="77777777" w:rsidR="0046441B" w:rsidRDefault="009D7A5D">
            <w:pPr>
              <w:pStyle w:val="TableParagraph"/>
              <w:spacing w:before="118"/>
              <w:ind w:left="1005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</w:rPr>
              <w:t>ALUMNO/A</w:t>
            </w:r>
          </w:p>
        </w:tc>
        <w:tc>
          <w:tcPr>
            <w:tcW w:w="1417" w:type="dxa"/>
            <w:shd w:val="clear" w:color="auto" w:fill="365F91"/>
          </w:tcPr>
          <w:p w14:paraId="3752DDD3" w14:textId="77777777" w:rsidR="0046441B" w:rsidRDefault="009D7A5D">
            <w:pPr>
              <w:pStyle w:val="TableParagraph"/>
              <w:spacing w:before="120"/>
              <w:ind w:left="287"/>
              <w:rPr>
                <w:rFonts w:ascii="Symbol" w:hAnsi="Symbol"/>
                <w:sz w:val="14"/>
              </w:rPr>
            </w:pPr>
            <w:r>
              <w:rPr>
                <w:rFonts w:ascii="Tahoma" w:hAnsi="Tahoma"/>
                <w:b/>
                <w:color w:val="FFFFFF"/>
                <w:w w:val="95"/>
              </w:rPr>
              <w:t>CÓDIGO</w:t>
            </w:r>
            <w:r>
              <w:rPr>
                <w:rFonts w:ascii="Symbol" w:hAnsi="Symbol"/>
                <w:color w:val="FFFFFF"/>
                <w:w w:val="95"/>
                <w:position w:val="8"/>
                <w:sz w:val="14"/>
              </w:rPr>
              <w:t></w:t>
            </w:r>
          </w:p>
        </w:tc>
        <w:tc>
          <w:tcPr>
            <w:tcW w:w="7122" w:type="dxa"/>
            <w:shd w:val="clear" w:color="auto" w:fill="365F91"/>
          </w:tcPr>
          <w:p w14:paraId="0114C744" w14:textId="77777777" w:rsidR="0046441B" w:rsidRDefault="009D7A5D">
            <w:pPr>
              <w:pStyle w:val="TableParagraph"/>
              <w:spacing w:before="118"/>
              <w:ind w:left="2859" w:right="285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color w:val="FFFFFF"/>
                <w:w w:val="95"/>
              </w:rPr>
              <w:t>LÍNEA/TEMA</w:t>
            </w:r>
          </w:p>
        </w:tc>
        <w:tc>
          <w:tcPr>
            <w:tcW w:w="3386" w:type="dxa"/>
            <w:shd w:val="clear" w:color="auto" w:fill="365F91"/>
          </w:tcPr>
          <w:p w14:paraId="152D267D" w14:textId="77777777" w:rsidR="0046441B" w:rsidRDefault="009D7A5D">
            <w:pPr>
              <w:pStyle w:val="TableParagraph"/>
              <w:spacing w:before="118"/>
              <w:ind w:left="1016" w:right="100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w w:val="95"/>
              </w:rPr>
              <w:t>TUTOR/A</w:t>
            </w:r>
          </w:p>
        </w:tc>
      </w:tr>
      <w:tr w:rsidR="00571BF4" w:rsidRPr="00753E97" w14:paraId="3E74B4EB" w14:textId="77777777" w:rsidTr="00571BF4">
        <w:trPr>
          <w:trHeight w:val="463"/>
        </w:trPr>
        <w:tc>
          <w:tcPr>
            <w:tcW w:w="3116" w:type="dxa"/>
          </w:tcPr>
          <w:p w14:paraId="738D9E2C" w14:textId="1D9661F2" w:rsidR="00571BF4" w:rsidRPr="00231EFB" w:rsidRDefault="00571BF4" w:rsidP="00571BF4">
            <w:pPr>
              <w:pStyle w:val="TableParagraph"/>
              <w:spacing w:before="0"/>
              <w:ind w:left="110" w:right="353"/>
              <w:rPr>
                <w:lang w:val="fr-FR"/>
              </w:rPr>
            </w:pPr>
            <w:r w:rsidRPr="00231EFB">
              <w:t>Aguilar</w:t>
            </w:r>
            <w:r w:rsidRPr="00231EFB">
              <w:rPr>
                <w:spacing w:val="5"/>
              </w:rPr>
              <w:t xml:space="preserve"> </w:t>
            </w:r>
            <w:proofErr w:type="gramStart"/>
            <w:r w:rsidRPr="00231EFB">
              <w:t>Domínguez,</w:t>
            </w:r>
            <w:r w:rsidRPr="00231EFB">
              <w:rPr>
                <w:spacing w:val="7"/>
              </w:rPr>
              <w:t xml:space="preserve">  Es</w:t>
            </w:r>
            <w:r w:rsidRPr="00231EFB">
              <w:rPr>
                <w:spacing w:val="-2"/>
              </w:rPr>
              <w:t>trella</w:t>
            </w:r>
            <w:proofErr w:type="gramEnd"/>
          </w:p>
        </w:tc>
        <w:tc>
          <w:tcPr>
            <w:tcW w:w="1417" w:type="dxa"/>
            <w:vAlign w:val="center"/>
          </w:tcPr>
          <w:p w14:paraId="1AF9FC21" w14:textId="21A6A858" w:rsidR="00571BF4" w:rsidRPr="00230558" w:rsidRDefault="00753E97" w:rsidP="00571BF4">
            <w:pPr>
              <w:pStyle w:val="Default"/>
              <w:ind w:left="162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 xml:space="preserve">T.P. </w:t>
            </w:r>
          </w:p>
        </w:tc>
        <w:tc>
          <w:tcPr>
            <w:tcW w:w="7122" w:type="dxa"/>
            <w:vAlign w:val="center"/>
          </w:tcPr>
          <w:p w14:paraId="034A4B18" w14:textId="0AEBE91E" w:rsidR="00571BF4" w:rsidRPr="00230558" w:rsidRDefault="00753E97" w:rsidP="009D54FF">
            <w:pPr>
              <w:pStyle w:val="Default"/>
              <w:spacing w:before="120"/>
              <w:ind w:left="160"/>
              <w:rPr>
                <w:sz w:val="22"/>
                <w:szCs w:val="22"/>
                <w:lang w:val="fr-FR"/>
              </w:rPr>
            </w:pPr>
            <w:r w:rsidRPr="00230558">
              <w:rPr>
                <w:sz w:val="22"/>
                <w:szCs w:val="22"/>
                <w:lang w:val="fr-FR"/>
              </w:rPr>
              <w:t>Analyse du statut et de l´identité de la femme écrivain dans la littérature française</w:t>
            </w:r>
          </w:p>
        </w:tc>
        <w:tc>
          <w:tcPr>
            <w:tcW w:w="3386" w:type="dxa"/>
            <w:vAlign w:val="center"/>
          </w:tcPr>
          <w:p w14:paraId="5C482D5F" w14:textId="77777777" w:rsidR="00202ADD" w:rsidRPr="00FC5777" w:rsidRDefault="00753E97" w:rsidP="00202ADD">
            <w:pPr>
              <w:pStyle w:val="TableParagraph"/>
              <w:spacing w:before="10"/>
              <w:ind w:left="0"/>
              <w:rPr>
                <w:lang w:val="fr-FR"/>
              </w:rPr>
            </w:pPr>
            <w:r w:rsidRPr="00230558">
              <w:rPr>
                <w:lang w:val="fr-FR"/>
              </w:rPr>
              <w:t xml:space="preserve">  </w:t>
            </w:r>
          </w:p>
          <w:p w14:paraId="542F87AC" w14:textId="4D979925" w:rsidR="00571BF4" w:rsidRPr="00230558" w:rsidRDefault="00202ADD" w:rsidP="00202ADD">
            <w:pPr>
              <w:pStyle w:val="TableParagraph"/>
              <w:spacing w:before="10"/>
              <w:ind w:left="0"/>
            </w:pPr>
            <w:r w:rsidRPr="00FC5777">
              <w:rPr>
                <w:lang w:val="fr-FR"/>
              </w:rPr>
              <w:t xml:space="preserve">  </w:t>
            </w:r>
            <w:r w:rsidR="00753E97" w:rsidRPr="00230558">
              <w:t>Carmen Lojo Tizón</w:t>
            </w:r>
          </w:p>
        </w:tc>
      </w:tr>
      <w:tr w:rsidR="00055D2D" w:rsidRPr="00ED75DD" w14:paraId="67A62B72" w14:textId="77777777" w:rsidTr="00571BF4">
        <w:trPr>
          <w:trHeight w:val="463"/>
        </w:trPr>
        <w:tc>
          <w:tcPr>
            <w:tcW w:w="3116" w:type="dxa"/>
          </w:tcPr>
          <w:p w14:paraId="7D05D85C" w14:textId="6D50400E" w:rsidR="00055D2D" w:rsidRPr="00231EFB" w:rsidRDefault="00055D2D" w:rsidP="00571BF4">
            <w:pPr>
              <w:pStyle w:val="TableParagraph"/>
              <w:spacing w:before="0"/>
              <w:ind w:left="110" w:right="353"/>
              <w:rPr>
                <w:lang w:val="fr-FR"/>
              </w:rPr>
            </w:pPr>
            <w:r w:rsidRPr="00231EFB">
              <w:rPr>
                <w:lang w:val="fr-FR"/>
              </w:rPr>
              <w:t>Aguilera Serrano. Nazaret You</w:t>
            </w:r>
          </w:p>
        </w:tc>
        <w:tc>
          <w:tcPr>
            <w:tcW w:w="1417" w:type="dxa"/>
            <w:vAlign w:val="center"/>
          </w:tcPr>
          <w:p w14:paraId="644A4A64" w14:textId="77F08BC2" w:rsidR="00055D2D" w:rsidRPr="00230558" w:rsidRDefault="00ED75DD" w:rsidP="00571BF4">
            <w:pPr>
              <w:pStyle w:val="Default"/>
              <w:ind w:left="162"/>
              <w:rPr>
                <w:sz w:val="22"/>
                <w:szCs w:val="22"/>
                <w:lang w:val="fr-FR"/>
              </w:rPr>
            </w:pPr>
            <w:r w:rsidRPr="00230558">
              <w:rPr>
                <w:sz w:val="22"/>
                <w:szCs w:val="22"/>
              </w:rPr>
              <w:t>2051837</w:t>
            </w:r>
          </w:p>
        </w:tc>
        <w:tc>
          <w:tcPr>
            <w:tcW w:w="7122" w:type="dxa"/>
            <w:vAlign w:val="center"/>
          </w:tcPr>
          <w:p w14:paraId="1114B9AB" w14:textId="686F3368" w:rsidR="00055D2D" w:rsidRPr="00230558" w:rsidRDefault="00ED75DD" w:rsidP="009D54FF">
            <w:pPr>
              <w:pStyle w:val="Default"/>
              <w:spacing w:before="120"/>
              <w:ind w:left="160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>Historia, literatura y cultura del Caribe francófono</w:t>
            </w:r>
          </w:p>
        </w:tc>
        <w:tc>
          <w:tcPr>
            <w:tcW w:w="3386" w:type="dxa"/>
            <w:vAlign w:val="center"/>
          </w:tcPr>
          <w:p w14:paraId="632398B4" w14:textId="4A95CB4D" w:rsidR="00055D2D" w:rsidRPr="00230558" w:rsidRDefault="00ED75DD" w:rsidP="00571BF4">
            <w:pPr>
              <w:pStyle w:val="TableParagraph"/>
              <w:spacing w:before="10"/>
              <w:ind w:left="0"/>
            </w:pPr>
            <w:r w:rsidRPr="00230558">
              <w:t xml:space="preserve">  </w:t>
            </w:r>
            <w:r w:rsidR="00F1545D">
              <w:t>Martine Renouprez</w:t>
            </w:r>
          </w:p>
        </w:tc>
      </w:tr>
      <w:tr w:rsidR="00571BF4" w:rsidRPr="00DE6124" w14:paraId="089D3F27" w14:textId="77777777" w:rsidTr="00571BF4">
        <w:trPr>
          <w:trHeight w:val="463"/>
        </w:trPr>
        <w:tc>
          <w:tcPr>
            <w:tcW w:w="3116" w:type="dxa"/>
          </w:tcPr>
          <w:p w14:paraId="1E4D6747" w14:textId="50D059D7" w:rsidR="00571BF4" w:rsidRPr="00231EFB" w:rsidRDefault="00571BF4" w:rsidP="00571BF4">
            <w:pPr>
              <w:pStyle w:val="TableParagraph"/>
              <w:spacing w:before="0"/>
              <w:ind w:left="110" w:right="353"/>
              <w:rPr>
                <w:lang w:val="fr-FR"/>
              </w:rPr>
            </w:pPr>
            <w:r w:rsidRPr="00231EFB">
              <w:rPr>
                <w:lang w:val="fr-FR"/>
              </w:rPr>
              <w:t>Almagro</w:t>
            </w:r>
            <w:r w:rsidRPr="00231EFB">
              <w:rPr>
                <w:spacing w:val="13"/>
                <w:lang w:val="fr-FR"/>
              </w:rPr>
              <w:t xml:space="preserve"> B</w:t>
            </w:r>
            <w:r w:rsidRPr="00231EFB">
              <w:rPr>
                <w:lang w:val="fr-FR"/>
              </w:rPr>
              <w:t>ocanegra,</w:t>
            </w:r>
            <w:r w:rsidRPr="00231EFB">
              <w:rPr>
                <w:spacing w:val="14"/>
                <w:lang w:val="fr-FR"/>
              </w:rPr>
              <w:t xml:space="preserve"> </w:t>
            </w:r>
            <w:r w:rsidRPr="00231EFB">
              <w:rPr>
                <w:spacing w:val="-2"/>
                <w:lang w:val="fr-FR"/>
              </w:rPr>
              <w:t>Laura</w:t>
            </w:r>
          </w:p>
        </w:tc>
        <w:tc>
          <w:tcPr>
            <w:tcW w:w="1417" w:type="dxa"/>
            <w:vAlign w:val="center"/>
          </w:tcPr>
          <w:p w14:paraId="1A7FC259" w14:textId="24803162" w:rsidR="00571BF4" w:rsidRPr="00230558" w:rsidRDefault="00571BF4" w:rsidP="001F5D2A">
            <w:pPr>
              <w:pStyle w:val="TableParagraph"/>
              <w:spacing w:before="0"/>
              <w:ind w:left="21"/>
              <w:rPr>
                <w:lang w:val="fr-FR"/>
              </w:rPr>
            </w:pPr>
            <w:r w:rsidRPr="00230558">
              <w:rPr>
                <w:lang w:val="fr-FR"/>
              </w:rPr>
              <w:t xml:space="preserve"> </w:t>
            </w:r>
            <w:r w:rsidR="001F5D2A" w:rsidRPr="00230558">
              <w:rPr>
                <w:lang w:val="fr-FR"/>
              </w:rPr>
              <w:t xml:space="preserve"> </w:t>
            </w:r>
            <w:r w:rsidR="00DE6124" w:rsidRPr="00230558">
              <w:rPr>
                <w:lang w:val="fr-FR"/>
              </w:rPr>
              <w:t xml:space="preserve">T.P. </w:t>
            </w:r>
          </w:p>
        </w:tc>
        <w:tc>
          <w:tcPr>
            <w:tcW w:w="7122" w:type="dxa"/>
            <w:vAlign w:val="center"/>
          </w:tcPr>
          <w:p w14:paraId="324F829C" w14:textId="1FCCDDD3" w:rsidR="00571BF4" w:rsidRPr="00230558" w:rsidRDefault="00DE6124" w:rsidP="00571BF4">
            <w:pPr>
              <w:pStyle w:val="TableParagraph"/>
              <w:spacing w:before="120"/>
              <w:ind w:left="160"/>
              <w:rPr>
                <w:lang w:val="fr-FR"/>
              </w:rPr>
            </w:pPr>
            <w:r w:rsidRPr="00230558">
              <w:rPr>
                <w:lang w:val="fr-FR"/>
              </w:rPr>
              <w:t>Analyse de l´évolution de l´éducation féminine en France (XVIII</w:t>
            </w:r>
            <w:r w:rsidRPr="00230558">
              <w:rPr>
                <w:vertAlign w:val="superscript"/>
                <w:lang w:val="fr-FR"/>
              </w:rPr>
              <w:t>e</w:t>
            </w:r>
            <w:r w:rsidRPr="00230558">
              <w:rPr>
                <w:lang w:val="fr-FR"/>
              </w:rPr>
              <w:t>- XIX</w:t>
            </w:r>
            <w:r w:rsidRPr="00230558">
              <w:rPr>
                <w:vertAlign w:val="superscript"/>
                <w:lang w:val="fr-FR"/>
              </w:rPr>
              <w:t>e</w:t>
            </w:r>
            <w:r w:rsidRPr="00230558">
              <w:rPr>
                <w:lang w:val="fr-FR"/>
              </w:rPr>
              <w:t xml:space="preserve"> siècles</w:t>
            </w:r>
            <w:r w:rsidR="00DB0423" w:rsidRPr="00230558">
              <w:rPr>
                <w:lang w:val="fr-FR"/>
              </w:rPr>
              <w:t>)</w:t>
            </w:r>
          </w:p>
        </w:tc>
        <w:tc>
          <w:tcPr>
            <w:tcW w:w="3386" w:type="dxa"/>
            <w:vAlign w:val="center"/>
          </w:tcPr>
          <w:p w14:paraId="2F526FF1" w14:textId="665877FB" w:rsidR="00571BF4" w:rsidRPr="00230558" w:rsidRDefault="00DE6124" w:rsidP="00356BEA">
            <w:pPr>
              <w:pStyle w:val="TableParagraph"/>
              <w:spacing w:before="10"/>
              <w:ind w:left="0"/>
            </w:pPr>
            <w:r w:rsidRPr="00230558">
              <w:rPr>
                <w:lang w:val="fr-FR"/>
              </w:rPr>
              <w:t xml:space="preserve">  </w:t>
            </w:r>
            <w:r w:rsidRPr="00230558">
              <w:t>Carmen Lojo Tizón</w:t>
            </w:r>
          </w:p>
        </w:tc>
      </w:tr>
      <w:tr w:rsidR="00571BF4" w:rsidRPr="00C11C62" w14:paraId="076ED4CB" w14:textId="77777777" w:rsidTr="00571BF4">
        <w:trPr>
          <w:trHeight w:val="463"/>
        </w:trPr>
        <w:tc>
          <w:tcPr>
            <w:tcW w:w="3116" w:type="dxa"/>
          </w:tcPr>
          <w:p w14:paraId="138C8367" w14:textId="7964063C" w:rsidR="00571BF4" w:rsidRPr="00231EFB" w:rsidRDefault="00571BF4" w:rsidP="00571BF4">
            <w:pPr>
              <w:pStyle w:val="TableParagraph"/>
              <w:spacing w:before="0"/>
              <w:ind w:left="110" w:right="353"/>
              <w:rPr>
                <w:lang w:val="fr-FR"/>
              </w:rPr>
            </w:pPr>
            <w:r w:rsidRPr="00231EFB">
              <w:t>Álvarez Castillo,</w:t>
            </w:r>
            <w:r w:rsidRPr="00231EFB">
              <w:rPr>
                <w:spacing w:val="1"/>
              </w:rPr>
              <w:t xml:space="preserve"> </w:t>
            </w:r>
            <w:r w:rsidRPr="00231EFB">
              <w:rPr>
                <w:spacing w:val="-2"/>
              </w:rPr>
              <w:t>Alejandro</w:t>
            </w:r>
          </w:p>
        </w:tc>
        <w:tc>
          <w:tcPr>
            <w:tcW w:w="1417" w:type="dxa"/>
            <w:vAlign w:val="center"/>
          </w:tcPr>
          <w:p w14:paraId="1099BDCB" w14:textId="40280A41" w:rsidR="00571BF4" w:rsidRPr="00230558" w:rsidRDefault="001B759C" w:rsidP="00571BF4">
            <w:pPr>
              <w:pStyle w:val="TableParagraph"/>
              <w:spacing w:before="0"/>
              <w:ind w:left="162"/>
              <w:rPr>
                <w:lang w:val="fr-FR"/>
              </w:rPr>
            </w:pPr>
            <w:r w:rsidRPr="00230558">
              <w:t>2051843</w:t>
            </w:r>
          </w:p>
        </w:tc>
        <w:tc>
          <w:tcPr>
            <w:tcW w:w="7122" w:type="dxa"/>
            <w:vAlign w:val="center"/>
          </w:tcPr>
          <w:p w14:paraId="7512D123" w14:textId="38A6CA01" w:rsidR="00571BF4" w:rsidRPr="00230558" w:rsidRDefault="001B759C" w:rsidP="00571BF4">
            <w:pPr>
              <w:widowControl/>
              <w:adjustRightInd w:val="0"/>
              <w:spacing w:before="120"/>
              <w:ind w:left="160"/>
              <w:rPr>
                <w:rFonts w:eastAsiaTheme="minorHAnsi" w:cs="Arial"/>
              </w:rPr>
            </w:pPr>
            <w:r w:rsidRPr="00230558">
              <w:t>África y francofonía: estudios culturales, literarios, poscoloniales y de género</w:t>
            </w:r>
          </w:p>
        </w:tc>
        <w:tc>
          <w:tcPr>
            <w:tcW w:w="3386" w:type="dxa"/>
            <w:vAlign w:val="center"/>
          </w:tcPr>
          <w:p w14:paraId="61A80FB1" w14:textId="319FFC99" w:rsidR="00571BF4" w:rsidRPr="00230558" w:rsidRDefault="00571BF4" w:rsidP="00571BF4">
            <w:pPr>
              <w:pStyle w:val="TableParagraph"/>
              <w:spacing w:before="10"/>
              <w:ind w:left="0"/>
            </w:pPr>
            <w:r w:rsidRPr="00230558">
              <w:t xml:space="preserve"> </w:t>
            </w:r>
            <w:r w:rsidR="001B759C" w:rsidRPr="00230558">
              <w:t xml:space="preserve"> </w:t>
            </w:r>
            <w:proofErr w:type="spellStart"/>
            <w:r w:rsidR="001B759C" w:rsidRPr="00230558">
              <w:t>Elisabet</w:t>
            </w:r>
            <w:proofErr w:type="spellEnd"/>
            <w:r w:rsidR="001B759C" w:rsidRPr="00230558">
              <w:t xml:space="preserve"> Sánchez Tocino</w:t>
            </w:r>
          </w:p>
        </w:tc>
      </w:tr>
      <w:tr w:rsidR="007C7D6C" w:rsidRPr="00C11C62" w14:paraId="34E70CFB" w14:textId="77777777" w:rsidTr="004066D2">
        <w:trPr>
          <w:trHeight w:val="463"/>
        </w:trPr>
        <w:tc>
          <w:tcPr>
            <w:tcW w:w="3116" w:type="dxa"/>
          </w:tcPr>
          <w:p w14:paraId="3A64AECE" w14:textId="426065D9" w:rsidR="007C7D6C" w:rsidRPr="00231EFB" w:rsidRDefault="007C7D6C" w:rsidP="007C7D6C">
            <w:pPr>
              <w:pStyle w:val="TableParagraph"/>
              <w:spacing w:before="0"/>
              <w:ind w:left="110" w:right="353"/>
            </w:pPr>
            <w:proofErr w:type="spellStart"/>
            <w:r w:rsidRPr="007C7D6C">
              <w:t>Amokrane</w:t>
            </w:r>
            <w:proofErr w:type="spellEnd"/>
            <w:r w:rsidRPr="007C7D6C">
              <w:t xml:space="preserve">, </w:t>
            </w:r>
            <w:proofErr w:type="spellStart"/>
            <w:r w:rsidRPr="007C7D6C">
              <w:t>Yaëlle</w:t>
            </w:r>
            <w:proofErr w:type="spellEnd"/>
          </w:p>
        </w:tc>
        <w:tc>
          <w:tcPr>
            <w:tcW w:w="1417" w:type="dxa"/>
          </w:tcPr>
          <w:p w14:paraId="4392D6FF" w14:textId="1E774B68" w:rsidR="007C7D6C" w:rsidRPr="00230558" w:rsidRDefault="007C7D6C" w:rsidP="007C7D6C">
            <w:pPr>
              <w:pStyle w:val="TableParagraph"/>
              <w:spacing w:before="0"/>
              <w:ind w:left="162"/>
            </w:pPr>
            <w:r w:rsidRPr="005413DA">
              <w:t>756984</w:t>
            </w:r>
          </w:p>
        </w:tc>
        <w:tc>
          <w:tcPr>
            <w:tcW w:w="7122" w:type="dxa"/>
          </w:tcPr>
          <w:p w14:paraId="734EDD62" w14:textId="5C744F0A" w:rsidR="007C7D6C" w:rsidRPr="00230558" w:rsidRDefault="007C7D6C" w:rsidP="007C7D6C">
            <w:pPr>
              <w:widowControl/>
              <w:adjustRightInd w:val="0"/>
              <w:spacing w:before="120"/>
              <w:ind w:left="160"/>
            </w:pPr>
            <w:r w:rsidRPr="007C7D6C">
              <w:t>Estudios enunciativos, pragmáticos y discursivos de textos franceses (literarios, periodísticos, científicos, mediados por ordenador)</w:t>
            </w:r>
          </w:p>
        </w:tc>
        <w:tc>
          <w:tcPr>
            <w:tcW w:w="3386" w:type="dxa"/>
          </w:tcPr>
          <w:p w14:paraId="338FF642" w14:textId="53471917" w:rsidR="007C7D6C" w:rsidRPr="00230558" w:rsidRDefault="007C7D6C" w:rsidP="007C7D6C">
            <w:pPr>
              <w:pStyle w:val="TableParagraph"/>
              <w:spacing w:before="10"/>
              <w:ind w:left="0"/>
            </w:pPr>
            <w:r>
              <w:t xml:space="preserve">  </w:t>
            </w:r>
            <w:r w:rsidRPr="007C7D6C">
              <w:t>Juan Manuel López Muñoz</w:t>
            </w:r>
          </w:p>
        </w:tc>
      </w:tr>
      <w:tr w:rsidR="00571BF4" w:rsidRPr="00C11C62" w14:paraId="01459D47" w14:textId="77777777" w:rsidTr="00571BF4">
        <w:trPr>
          <w:trHeight w:val="463"/>
        </w:trPr>
        <w:tc>
          <w:tcPr>
            <w:tcW w:w="3116" w:type="dxa"/>
          </w:tcPr>
          <w:p w14:paraId="41E61AE8" w14:textId="2F11C98E" w:rsidR="00571BF4" w:rsidRPr="00231EFB" w:rsidRDefault="00571BF4" w:rsidP="00571BF4">
            <w:pPr>
              <w:pStyle w:val="TableParagraph"/>
              <w:spacing w:before="0"/>
              <w:ind w:left="110" w:right="353"/>
              <w:rPr>
                <w:lang w:val="fr-FR"/>
              </w:rPr>
            </w:pPr>
            <w:r w:rsidRPr="00231EFB">
              <w:t>Betanzos</w:t>
            </w:r>
            <w:r w:rsidRPr="00231EFB">
              <w:rPr>
                <w:spacing w:val="10"/>
              </w:rPr>
              <w:t xml:space="preserve"> </w:t>
            </w:r>
            <w:r w:rsidRPr="00231EFB">
              <w:t>Carmona,</w:t>
            </w:r>
            <w:r w:rsidRPr="00231EFB">
              <w:rPr>
                <w:spacing w:val="13"/>
              </w:rPr>
              <w:t xml:space="preserve"> F</w:t>
            </w:r>
            <w:r w:rsidRPr="00231EFB">
              <w:t>rancisco</w:t>
            </w:r>
            <w:r w:rsidRPr="00231EFB">
              <w:rPr>
                <w:spacing w:val="12"/>
              </w:rPr>
              <w:t xml:space="preserve"> </w:t>
            </w:r>
            <w:r w:rsidRPr="00231EFB">
              <w:rPr>
                <w:spacing w:val="-2"/>
              </w:rPr>
              <w:t>Javier</w:t>
            </w:r>
          </w:p>
        </w:tc>
        <w:tc>
          <w:tcPr>
            <w:tcW w:w="1417" w:type="dxa"/>
            <w:vAlign w:val="center"/>
          </w:tcPr>
          <w:p w14:paraId="33A301BC" w14:textId="276DC013" w:rsidR="00571BF4" w:rsidRPr="00230558" w:rsidRDefault="00356BEA" w:rsidP="007027B6">
            <w:pPr>
              <w:pStyle w:val="TableParagraph"/>
              <w:spacing w:before="0"/>
              <w:ind w:left="162"/>
              <w:rPr>
                <w:lang w:val="fr-FR"/>
              </w:rPr>
            </w:pPr>
            <w:r w:rsidRPr="00230558">
              <w:t>20518</w:t>
            </w:r>
            <w:r w:rsidR="007027B6">
              <w:t>30</w:t>
            </w:r>
          </w:p>
        </w:tc>
        <w:tc>
          <w:tcPr>
            <w:tcW w:w="7122" w:type="dxa"/>
            <w:vAlign w:val="center"/>
          </w:tcPr>
          <w:p w14:paraId="456D5308" w14:textId="50E812DD" w:rsidR="007027B6" w:rsidRDefault="00356BEA" w:rsidP="007027B6">
            <w:pPr>
              <w:widowControl/>
              <w:adjustRightInd w:val="0"/>
            </w:pPr>
            <w:r w:rsidRPr="00230558">
              <w:t xml:space="preserve">  </w:t>
            </w:r>
            <w:r w:rsidR="007027B6">
              <w:t xml:space="preserve"> El francés en las redes sociales, cine, medios de comunicación, </w:t>
            </w:r>
          </w:p>
          <w:p w14:paraId="0F865FC4" w14:textId="74F138EC" w:rsidR="00571BF4" w:rsidRPr="00230558" w:rsidRDefault="007027B6" w:rsidP="007027B6">
            <w:pPr>
              <w:widowControl/>
              <w:adjustRightInd w:val="0"/>
            </w:pPr>
            <w:r>
              <w:t xml:space="preserve">   música francesa y sociedad del s. XX y XXI</w:t>
            </w:r>
          </w:p>
        </w:tc>
        <w:tc>
          <w:tcPr>
            <w:tcW w:w="3386" w:type="dxa"/>
            <w:vAlign w:val="center"/>
          </w:tcPr>
          <w:p w14:paraId="3114AD35" w14:textId="37507F8B" w:rsidR="00571BF4" w:rsidRPr="00230558" w:rsidRDefault="00356BEA" w:rsidP="007027B6">
            <w:pPr>
              <w:pStyle w:val="TableParagraph"/>
              <w:spacing w:before="10"/>
              <w:ind w:left="0"/>
            </w:pPr>
            <w:r w:rsidRPr="00230558">
              <w:t xml:space="preserve">  </w:t>
            </w:r>
            <w:r w:rsidR="00FC5777" w:rsidRPr="00230558">
              <w:t>Miguel González Ríos</w:t>
            </w:r>
          </w:p>
        </w:tc>
      </w:tr>
      <w:tr w:rsidR="001B759C" w:rsidRPr="00C11C62" w14:paraId="74616F9E" w14:textId="77777777" w:rsidTr="00571BF4">
        <w:trPr>
          <w:trHeight w:val="463"/>
        </w:trPr>
        <w:tc>
          <w:tcPr>
            <w:tcW w:w="3116" w:type="dxa"/>
          </w:tcPr>
          <w:p w14:paraId="1A312F22" w14:textId="782AE6CD" w:rsidR="001B759C" w:rsidRPr="00231EFB" w:rsidRDefault="001B759C" w:rsidP="00571BF4">
            <w:pPr>
              <w:pStyle w:val="TableParagraph"/>
              <w:spacing w:before="0"/>
              <w:ind w:left="110" w:right="353"/>
            </w:pPr>
            <w:r w:rsidRPr="00231EFB">
              <w:t xml:space="preserve">Carrosa Zayas, Andrea </w:t>
            </w:r>
          </w:p>
        </w:tc>
        <w:tc>
          <w:tcPr>
            <w:tcW w:w="1417" w:type="dxa"/>
            <w:vAlign w:val="center"/>
          </w:tcPr>
          <w:p w14:paraId="6BE9FA2C" w14:textId="1B4C8FCD" w:rsidR="001B759C" w:rsidRPr="00230558" w:rsidRDefault="001B759C" w:rsidP="00571BF4">
            <w:pPr>
              <w:pStyle w:val="TableParagraph"/>
              <w:spacing w:before="0"/>
              <w:ind w:left="162"/>
              <w:rPr>
                <w:lang w:val="fr-FR"/>
              </w:rPr>
            </w:pPr>
            <w:r w:rsidRPr="00230558">
              <w:t>2051805</w:t>
            </w:r>
          </w:p>
        </w:tc>
        <w:tc>
          <w:tcPr>
            <w:tcW w:w="7122" w:type="dxa"/>
            <w:vAlign w:val="center"/>
          </w:tcPr>
          <w:p w14:paraId="0A2F6D7D" w14:textId="3BEEBE13" w:rsidR="001B759C" w:rsidRPr="00230558" w:rsidRDefault="001B759C" w:rsidP="00571BF4">
            <w:pPr>
              <w:widowControl/>
              <w:adjustRightInd w:val="0"/>
              <w:spacing w:before="120"/>
            </w:pPr>
            <w:r w:rsidRPr="00230558">
              <w:t xml:space="preserve">  África: mujer, historia, literatura y cultura</w:t>
            </w:r>
          </w:p>
        </w:tc>
        <w:tc>
          <w:tcPr>
            <w:tcW w:w="3386" w:type="dxa"/>
            <w:vAlign w:val="center"/>
          </w:tcPr>
          <w:p w14:paraId="5887FF7E" w14:textId="5694EB0E" w:rsidR="001B759C" w:rsidRPr="00230558" w:rsidRDefault="001B759C" w:rsidP="00571BF4">
            <w:pPr>
              <w:pStyle w:val="TableParagraph"/>
              <w:spacing w:before="10"/>
              <w:ind w:left="0"/>
            </w:pPr>
            <w:r w:rsidRPr="00230558">
              <w:t xml:space="preserve">  Elena Cuasante Fernández</w:t>
            </w:r>
          </w:p>
        </w:tc>
      </w:tr>
      <w:tr w:rsidR="00571BF4" w:rsidRPr="00C11C62" w14:paraId="79AA0F6D" w14:textId="77777777" w:rsidTr="00571BF4">
        <w:trPr>
          <w:trHeight w:val="463"/>
        </w:trPr>
        <w:tc>
          <w:tcPr>
            <w:tcW w:w="3116" w:type="dxa"/>
          </w:tcPr>
          <w:p w14:paraId="66AF6A28" w14:textId="574FAF03" w:rsidR="00571BF4" w:rsidRPr="00231EFB" w:rsidRDefault="00571BF4" w:rsidP="00571BF4">
            <w:pPr>
              <w:pStyle w:val="TableParagraph"/>
              <w:spacing w:before="0"/>
              <w:ind w:left="110" w:right="353"/>
              <w:rPr>
                <w:lang w:val="fr-FR"/>
              </w:rPr>
            </w:pPr>
            <w:r w:rsidRPr="00231EFB">
              <w:t>Casado</w:t>
            </w:r>
            <w:r w:rsidRPr="00231EFB">
              <w:rPr>
                <w:spacing w:val="7"/>
              </w:rPr>
              <w:t xml:space="preserve"> </w:t>
            </w:r>
            <w:r w:rsidRPr="00231EFB">
              <w:t>Gutiérrez,</w:t>
            </w:r>
            <w:r w:rsidRPr="00231EFB">
              <w:rPr>
                <w:spacing w:val="8"/>
              </w:rPr>
              <w:t xml:space="preserve"> E</w:t>
            </w:r>
            <w:r w:rsidRPr="00231EFB">
              <w:rPr>
                <w:spacing w:val="-2"/>
              </w:rPr>
              <w:t>stela</w:t>
            </w:r>
          </w:p>
        </w:tc>
        <w:tc>
          <w:tcPr>
            <w:tcW w:w="1417" w:type="dxa"/>
            <w:vAlign w:val="center"/>
          </w:tcPr>
          <w:p w14:paraId="728877AA" w14:textId="30DC0B15" w:rsidR="00571BF4" w:rsidRPr="00230558" w:rsidRDefault="001F5D2A" w:rsidP="00571BF4">
            <w:pPr>
              <w:pStyle w:val="Default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 xml:space="preserve">  T.P </w:t>
            </w:r>
          </w:p>
        </w:tc>
        <w:tc>
          <w:tcPr>
            <w:tcW w:w="7122" w:type="dxa"/>
            <w:vAlign w:val="center"/>
          </w:tcPr>
          <w:p w14:paraId="7863B914" w14:textId="573E02EF" w:rsidR="00571BF4" w:rsidRPr="00230558" w:rsidRDefault="00066B5D" w:rsidP="00066B5D">
            <w:pPr>
              <w:pStyle w:val="Default"/>
              <w:spacing w:before="120"/>
              <w:ind w:left="160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 xml:space="preserve">Paulette Nardal y el nacimiento de la Negritud: la voz olvidada </w:t>
            </w:r>
            <w:proofErr w:type="gramStart"/>
            <w:r w:rsidRPr="00230558">
              <w:rPr>
                <w:sz w:val="22"/>
                <w:szCs w:val="22"/>
              </w:rPr>
              <w:t>del  movimiento</w:t>
            </w:r>
            <w:proofErr w:type="gramEnd"/>
          </w:p>
        </w:tc>
        <w:tc>
          <w:tcPr>
            <w:tcW w:w="3386" w:type="dxa"/>
            <w:vAlign w:val="center"/>
          </w:tcPr>
          <w:p w14:paraId="7B620015" w14:textId="772ED0DB" w:rsidR="00571BF4" w:rsidRPr="00230558" w:rsidRDefault="001F5D2A" w:rsidP="00571BF4">
            <w:pPr>
              <w:pStyle w:val="TableParagraph"/>
              <w:spacing w:before="10"/>
              <w:ind w:left="0"/>
            </w:pPr>
            <w:r w:rsidRPr="00230558">
              <w:t xml:space="preserve">  </w:t>
            </w:r>
            <w:proofErr w:type="spellStart"/>
            <w:r w:rsidRPr="00230558">
              <w:rPr>
                <w:rFonts w:eastAsiaTheme="minorHAnsi" w:cs="Helvetica"/>
              </w:rPr>
              <w:t>Elisabet</w:t>
            </w:r>
            <w:proofErr w:type="spellEnd"/>
            <w:r w:rsidRPr="00230558">
              <w:rPr>
                <w:rFonts w:eastAsiaTheme="minorHAnsi" w:cs="Helvetica"/>
              </w:rPr>
              <w:t xml:space="preserve"> Sánchez Tocino</w:t>
            </w:r>
          </w:p>
        </w:tc>
      </w:tr>
      <w:tr w:rsidR="00DF0D38" w:rsidRPr="00C11C62" w14:paraId="2C9B0C7F" w14:textId="77777777" w:rsidTr="00571BF4">
        <w:trPr>
          <w:trHeight w:val="463"/>
        </w:trPr>
        <w:tc>
          <w:tcPr>
            <w:tcW w:w="3116" w:type="dxa"/>
          </w:tcPr>
          <w:p w14:paraId="4D6D5B43" w14:textId="66557AE5" w:rsidR="00DF0D38" w:rsidRPr="00231EFB" w:rsidRDefault="00DF0D38" w:rsidP="00571BF4">
            <w:pPr>
              <w:pStyle w:val="TableParagraph"/>
              <w:spacing w:before="0"/>
              <w:ind w:left="110" w:right="353"/>
            </w:pPr>
            <w:r w:rsidRPr="00231EFB">
              <w:t>Chamorro Moreno, Ismael</w:t>
            </w:r>
            <w:r w:rsidR="00CF526A" w:rsidRPr="00231EFB">
              <w:t xml:space="preserve"> </w:t>
            </w:r>
          </w:p>
        </w:tc>
        <w:tc>
          <w:tcPr>
            <w:tcW w:w="1417" w:type="dxa"/>
            <w:vAlign w:val="center"/>
          </w:tcPr>
          <w:p w14:paraId="7752FF77" w14:textId="546A70E5" w:rsidR="00DF0D38" w:rsidRPr="00230558" w:rsidRDefault="00055D2D" w:rsidP="00571BF4">
            <w:pPr>
              <w:pStyle w:val="Default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 xml:space="preserve">  2051829</w:t>
            </w:r>
          </w:p>
        </w:tc>
        <w:tc>
          <w:tcPr>
            <w:tcW w:w="7122" w:type="dxa"/>
            <w:vAlign w:val="center"/>
          </w:tcPr>
          <w:p w14:paraId="461F682C" w14:textId="6515DB79" w:rsidR="00DF0D38" w:rsidRPr="00230558" w:rsidRDefault="00055D2D" w:rsidP="00066B5D">
            <w:pPr>
              <w:pStyle w:val="Default"/>
              <w:spacing w:before="120"/>
              <w:ind w:left="160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>Lengua francesa en el sistema educativo: nuevas tecnologías, programaciones didácticas y/o programas internacionales</w:t>
            </w:r>
          </w:p>
        </w:tc>
        <w:tc>
          <w:tcPr>
            <w:tcW w:w="3386" w:type="dxa"/>
            <w:vAlign w:val="center"/>
          </w:tcPr>
          <w:p w14:paraId="3DEC4836" w14:textId="03F949BE" w:rsidR="00DF0D38" w:rsidRPr="00230558" w:rsidRDefault="00CF526A" w:rsidP="00571BF4">
            <w:pPr>
              <w:pStyle w:val="TableParagraph"/>
              <w:spacing w:before="10"/>
              <w:ind w:left="0"/>
            </w:pPr>
            <w:r w:rsidRPr="00230558">
              <w:t xml:space="preserve">  Miguel González Ríos</w:t>
            </w:r>
          </w:p>
        </w:tc>
      </w:tr>
      <w:tr w:rsidR="00ED75DD" w:rsidRPr="00C11C62" w14:paraId="619A3150" w14:textId="77777777" w:rsidTr="00571BF4">
        <w:trPr>
          <w:trHeight w:val="463"/>
        </w:trPr>
        <w:tc>
          <w:tcPr>
            <w:tcW w:w="3116" w:type="dxa"/>
          </w:tcPr>
          <w:p w14:paraId="328F266E" w14:textId="1C447D9B" w:rsidR="00ED75DD" w:rsidRPr="00231EFB" w:rsidRDefault="00ED75DD" w:rsidP="00571BF4">
            <w:pPr>
              <w:pStyle w:val="TableParagraph"/>
              <w:spacing w:before="0"/>
              <w:ind w:left="110" w:right="353"/>
            </w:pPr>
            <w:r w:rsidRPr="00231EFB">
              <w:t xml:space="preserve">Clavijo García, Valeria </w:t>
            </w:r>
          </w:p>
        </w:tc>
        <w:tc>
          <w:tcPr>
            <w:tcW w:w="1417" w:type="dxa"/>
            <w:vAlign w:val="center"/>
          </w:tcPr>
          <w:p w14:paraId="38C21BEF" w14:textId="7285EB22" w:rsidR="00ED75DD" w:rsidRPr="00230558" w:rsidRDefault="00ED75DD" w:rsidP="00571BF4">
            <w:pPr>
              <w:pStyle w:val="Default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 xml:space="preserve">  2051828</w:t>
            </w:r>
          </w:p>
        </w:tc>
        <w:tc>
          <w:tcPr>
            <w:tcW w:w="7122" w:type="dxa"/>
            <w:vAlign w:val="center"/>
          </w:tcPr>
          <w:p w14:paraId="09B66EBA" w14:textId="51D05CF6" w:rsidR="00ED75DD" w:rsidRPr="00230558" w:rsidRDefault="00ED75DD" w:rsidP="00066B5D">
            <w:pPr>
              <w:pStyle w:val="Default"/>
              <w:spacing w:before="120"/>
              <w:ind w:left="160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>Literaturas francófonas y Ecología</w:t>
            </w:r>
          </w:p>
        </w:tc>
        <w:tc>
          <w:tcPr>
            <w:tcW w:w="3386" w:type="dxa"/>
            <w:vAlign w:val="center"/>
          </w:tcPr>
          <w:p w14:paraId="36C29350" w14:textId="1B4DA473" w:rsidR="00ED75DD" w:rsidRPr="00230558" w:rsidRDefault="00ED75DD" w:rsidP="00571BF4">
            <w:pPr>
              <w:pStyle w:val="TableParagraph"/>
              <w:spacing w:before="10"/>
              <w:ind w:left="0"/>
            </w:pPr>
            <w:r w:rsidRPr="00230558">
              <w:t xml:space="preserve">  Anne-Hélène Quéméneur</w:t>
            </w:r>
          </w:p>
        </w:tc>
      </w:tr>
      <w:tr w:rsidR="006E2916" w:rsidRPr="00C11C62" w14:paraId="12C08E53" w14:textId="77777777" w:rsidTr="00954BB2">
        <w:trPr>
          <w:trHeight w:val="463"/>
        </w:trPr>
        <w:tc>
          <w:tcPr>
            <w:tcW w:w="3116" w:type="dxa"/>
            <w:vAlign w:val="center"/>
          </w:tcPr>
          <w:p w14:paraId="2C6AA745" w14:textId="319A208F" w:rsidR="006E2916" w:rsidRPr="00231EFB" w:rsidRDefault="006E2916" w:rsidP="006E2916">
            <w:pPr>
              <w:pStyle w:val="TableParagraph"/>
              <w:spacing w:before="0"/>
              <w:ind w:left="110" w:right="353"/>
            </w:pPr>
            <w:r w:rsidRPr="00231EFB">
              <w:rPr>
                <w:rFonts w:eastAsia="Barlow" w:cs="Barlow"/>
                <w:color w:val="000000"/>
              </w:rPr>
              <w:t>De Cos Orozco, Berta</w:t>
            </w:r>
          </w:p>
        </w:tc>
        <w:tc>
          <w:tcPr>
            <w:tcW w:w="1417" w:type="dxa"/>
            <w:vAlign w:val="center"/>
          </w:tcPr>
          <w:p w14:paraId="129FBB17" w14:textId="7647FDE2" w:rsidR="006E2916" w:rsidRPr="00230558" w:rsidRDefault="006E2916" w:rsidP="006E2916">
            <w:pPr>
              <w:pStyle w:val="Default"/>
              <w:rPr>
                <w:sz w:val="22"/>
                <w:szCs w:val="22"/>
              </w:rPr>
            </w:pPr>
            <w:r w:rsidRPr="00230558">
              <w:rPr>
                <w:rFonts w:eastAsia="Barlow" w:cs="Barlow"/>
                <w:sz w:val="22"/>
                <w:szCs w:val="22"/>
              </w:rPr>
              <w:t xml:space="preserve">  Cont.</w:t>
            </w:r>
          </w:p>
        </w:tc>
        <w:tc>
          <w:tcPr>
            <w:tcW w:w="7122" w:type="dxa"/>
            <w:vAlign w:val="center"/>
          </w:tcPr>
          <w:p w14:paraId="14D91D9A" w14:textId="255C69A1" w:rsidR="006E2916" w:rsidRPr="00230558" w:rsidRDefault="006E2916" w:rsidP="006E2916">
            <w:pPr>
              <w:pStyle w:val="Default"/>
              <w:spacing w:before="120"/>
              <w:ind w:left="160"/>
              <w:rPr>
                <w:sz w:val="22"/>
                <w:szCs w:val="22"/>
                <w:lang w:val="fr-FR"/>
              </w:rPr>
            </w:pPr>
            <w:r w:rsidRPr="00230558">
              <w:rPr>
                <w:rFonts w:eastAsia="Barlow" w:cs="Barlow"/>
                <w:sz w:val="22"/>
                <w:szCs w:val="22"/>
                <w:lang w:val="fr-FR"/>
              </w:rPr>
              <w:t xml:space="preserve">La représentation féminine dans </w:t>
            </w:r>
            <w:r w:rsidRPr="00230558">
              <w:rPr>
                <w:rFonts w:eastAsia="Barlow" w:cs="Barlow"/>
                <w:i/>
                <w:iCs/>
                <w:sz w:val="22"/>
                <w:szCs w:val="22"/>
                <w:lang w:val="fr-FR"/>
              </w:rPr>
              <w:t>Les liaisons dangereuses</w:t>
            </w:r>
          </w:p>
        </w:tc>
        <w:tc>
          <w:tcPr>
            <w:tcW w:w="3386" w:type="dxa"/>
            <w:vAlign w:val="center"/>
          </w:tcPr>
          <w:p w14:paraId="685151EB" w14:textId="767E4CE2" w:rsidR="006E2916" w:rsidRPr="00230558" w:rsidRDefault="006E2916" w:rsidP="00356BEA">
            <w:pPr>
              <w:pStyle w:val="TableParagraph"/>
              <w:spacing w:before="10"/>
              <w:ind w:left="0"/>
            </w:pPr>
            <w:r w:rsidRPr="00FC5777">
              <w:rPr>
                <w:rFonts w:eastAsia="Barlow" w:cs="Barlow"/>
                <w:color w:val="000000"/>
                <w:lang w:val="fr-FR"/>
              </w:rPr>
              <w:t xml:space="preserve">  </w:t>
            </w:r>
            <w:r w:rsidRPr="00230558">
              <w:t>Carmen Lojo Tizón</w:t>
            </w:r>
          </w:p>
        </w:tc>
      </w:tr>
      <w:tr w:rsidR="00055D2D" w:rsidRPr="00C11C62" w14:paraId="6EDFEB62" w14:textId="77777777" w:rsidTr="00954BB2">
        <w:trPr>
          <w:trHeight w:val="463"/>
        </w:trPr>
        <w:tc>
          <w:tcPr>
            <w:tcW w:w="3116" w:type="dxa"/>
            <w:vAlign w:val="center"/>
          </w:tcPr>
          <w:p w14:paraId="6384D5C7" w14:textId="39E7CA70" w:rsidR="00055D2D" w:rsidRPr="00231EFB" w:rsidRDefault="00055D2D" w:rsidP="006E2916">
            <w:pPr>
              <w:pStyle w:val="TableParagraph"/>
              <w:spacing w:before="0"/>
              <w:ind w:left="110" w:right="353"/>
              <w:rPr>
                <w:rFonts w:eastAsia="Barlow" w:cs="Barlow"/>
                <w:color w:val="000000"/>
              </w:rPr>
            </w:pPr>
            <w:r w:rsidRPr="00231EFB">
              <w:rPr>
                <w:rFonts w:eastAsia="Barlow" w:cs="Barlow"/>
                <w:color w:val="000000"/>
              </w:rPr>
              <w:t xml:space="preserve">De la Concepción </w:t>
            </w:r>
            <w:proofErr w:type="spellStart"/>
            <w:r w:rsidRPr="00231EFB">
              <w:rPr>
                <w:rFonts w:eastAsia="Barlow" w:cs="Barlow"/>
                <w:color w:val="000000"/>
              </w:rPr>
              <w:lastRenderedPageBreak/>
              <w:t>Beneroso</w:t>
            </w:r>
            <w:proofErr w:type="spellEnd"/>
            <w:r w:rsidRPr="00231EFB">
              <w:rPr>
                <w:rFonts w:eastAsia="Barlow" w:cs="Barlow"/>
                <w:color w:val="000000"/>
              </w:rPr>
              <w:t xml:space="preserve">, </w:t>
            </w:r>
            <w:proofErr w:type="spellStart"/>
            <w:r w:rsidRPr="00231EFB">
              <w:rPr>
                <w:rFonts w:eastAsia="Barlow" w:cs="Barlow"/>
                <w:color w:val="000000"/>
              </w:rPr>
              <w:t>Mª</w:t>
            </w:r>
            <w:proofErr w:type="spellEnd"/>
            <w:r w:rsidRPr="00231EFB">
              <w:rPr>
                <w:rFonts w:eastAsia="Barlow" w:cs="Barlow"/>
                <w:color w:val="000000"/>
              </w:rPr>
              <w:t xml:space="preserve"> de la Palma</w:t>
            </w:r>
          </w:p>
        </w:tc>
        <w:tc>
          <w:tcPr>
            <w:tcW w:w="1417" w:type="dxa"/>
            <w:vAlign w:val="center"/>
          </w:tcPr>
          <w:p w14:paraId="7A0A240F" w14:textId="78C0247A" w:rsidR="00055D2D" w:rsidRPr="00230558" w:rsidRDefault="00055D2D" w:rsidP="006E2916">
            <w:pPr>
              <w:pStyle w:val="Default"/>
              <w:rPr>
                <w:rFonts w:eastAsia="Barlow" w:cs="Barlow"/>
                <w:sz w:val="22"/>
                <w:szCs w:val="22"/>
              </w:rPr>
            </w:pPr>
            <w:r w:rsidRPr="00230558">
              <w:rPr>
                <w:rFonts w:eastAsia="Barlow" w:cs="Barlow"/>
                <w:sz w:val="22"/>
                <w:szCs w:val="22"/>
              </w:rPr>
              <w:lastRenderedPageBreak/>
              <w:t xml:space="preserve">  </w:t>
            </w:r>
            <w:r w:rsidRPr="00230558">
              <w:rPr>
                <w:sz w:val="22"/>
                <w:szCs w:val="22"/>
              </w:rPr>
              <w:t>2051823</w:t>
            </w:r>
          </w:p>
        </w:tc>
        <w:tc>
          <w:tcPr>
            <w:tcW w:w="7122" w:type="dxa"/>
            <w:vAlign w:val="center"/>
          </w:tcPr>
          <w:p w14:paraId="72163B72" w14:textId="69233F09" w:rsidR="00055D2D" w:rsidRPr="00230558" w:rsidRDefault="00055D2D" w:rsidP="006E2916">
            <w:pPr>
              <w:pStyle w:val="Default"/>
              <w:spacing w:before="120"/>
              <w:ind w:left="160"/>
              <w:rPr>
                <w:rFonts w:eastAsia="Barlow" w:cs="Barlow"/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>Relato francés contemporáneo</w:t>
            </w:r>
          </w:p>
        </w:tc>
        <w:tc>
          <w:tcPr>
            <w:tcW w:w="3386" w:type="dxa"/>
            <w:vAlign w:val="center"/>
          </w:tcPr>
          <w:p w14:paraId="59F3891C" w14:textId="685595AA" w:rsidR="00055D2D" w:rsidRPr="00230558" w:rsidRDefault="00055D2D" w:rsidP="006E2916">
            <w:pPr>
              <w:pStyle w:val="TableParagraph"/>
              <w:spacing w:before="10"/>
              <w:ind w:left="0"/>
              <w:rPr>
                <w:rFonts w:eastAsia="Barlow" w:cs="Barlow"/>
                <w:color w:val="000000"/>
              </w:rPr>
            </w:pPr>
            <w:r w:rsidRPr="00230558">
              <w:rPr>
                <w:rFonts w:eastAsia="Barlow" w:cs="Barlow"/>
                <w:color w:val="000000"/>
              </w:rPr>
              <w:t xml:space="preserve">  </w:t>
            </w:r>
            <w:r w:rsidRPr="00230558">
              <w:t>Pedro Pardo Jiménez</w:t>
            </w:r>
          </w:p>
        </w:tc>
      </w:tr>
      <w:tr w:rsidR="006E2916" w:rsidRPr="00C11C62" w14:paraId="753E131A" w14:textId="77777777" w:rsidTr="00571BF4">
        <w:trPr>
          <w:trHeight w:val="489"/>
        </w:trPr>
        <w:tc>
          <w:tcPr>
            <w:tcW w:w="3116" w:type="dxa"/>
          </w:tcPr>
          <w:p w14:paraId="0C1EB4B9" w14:textId="11D7B93A" w:rsidR="006E2916" w:rsidRPr="00231EFB" w:rsidRDefault="006E2916" w:rsidP="006E2916">
            <w:pPr>
              <w:pStyle w:val="TableParagraph"/>
              <w:spacing w:before="0"/>
              <w:ind w:left="110" w:right="353"/>
            </w:pPr>
            <w:proofErr w:type="spellStart"/>
            <w:r w:rsidRPr="00231EFB">
              <w:t>Diallo</w:t>
            </w:r>
            <w:proofErr w:type="spellEnd"/>
            <w:r w:rsidRPr="00231EFB">
              <w:t xml:space="preserve"> </w:t>
            </w:r>
            <w:proofErr w:type="spellStart"/>
            <w:r w:rsidRPr="00231EFB">
              <w:t>Diallo</w:t>
            </w:r>
            <w:proofErr w:type="spellEnd"/>
            <w:r w:rsidRPr="00231EFB">
              <w:t xml:space="preserve">, </w:t>
            </w:r>
            <w:proofErr w:type="spellStart"/>
            <w:r w:rsidRPr="00231EFB">
              <w:t>Thierno</w:t>
            </w:r>
            <w:proofErr w:type="spellEnd"/>
            <w:r w:rsidRPr="00231EFB">
              <w:rPr>
                <w:spacing w:val="1"/>
              </w:rPr>
              <w:t xml:space="preserve"> H</w:t>
            </w:r>
            <w:r w:rsidRPr="00231EFB">
              <w:t>abib</w:t>
            </w:r>
            <w:r w:rsidRPr="00231EFB">
              <w:rPr>
                <w:spacing w:val="-1"/>
              </w:rPr>
              <w:t xml:space="preserve"> </w:t>
            </w:r>
            <w:proofErr w:type="spellStart"/>
            <w:r w:rsidRPr="00231EFB">
              <w:rPr>
                <w:spacing w:val="-1"/>
              </w:rPr>
              <w:t>D</w:t>
            </w:r>
            <w:r w:rsidRPr="00231EFB">
              <w:rPr>
                <w:spacing w:val="-2"/>
              </w:rPr>
              <w:t>iallo</w:t>
            </w:r>
            <w:proofErr w:type="spellEnd"/>
          </w:p>
        </w:tc>
        <w:tc>
          <w:tcPr>
            <w:tcW w:w="1417" w:type="dxa"/>
            <w:vAlign w:val="center"/>
          </w:tcPr>
          <w:p w14:paraId="1107D4E2" w14:textId="131C0A80" w:rsidR="006E2916" w:rsidRPr="00230558" w:rsidRDefault="00356BEA" w:rsidP="00231EFB">
            <w:pPr>
              <w:pStyle w:val="TableParagraph"/>
              <w:spacing w:before="0"/>
              <w:ind w:left="158"/>
            </w:pPr>
            <w:r w:rsidRPr="00230558">
              <w:t>2051845</w:t>
            </w:r>
          </w:p>
        </w:tc>
        <w:tc>
          <w:tcPr>
            <w:tcW w:w="7122" w:type="dxa"/>
            <w:vAlign w:val="center"/>
          </w:tcPr>
          <w:p w14:paraId="747E9400" w14:textId="66B97C04" w:rsidR="006E2916" w:rsidRPr="00230558" w:rsidRDefault="00356BEA" w:rsidP="006E2916">
            <w:pPr>
              <w:pStyle w:val="TableParagraph"/>
              <w:spacing w:before="120"/>
              <w:ind w:left="0"/>
            </w:pPr>
            <w:r w:rsidRPr="00230558">
              <w:t xml:space="preserve">  Polinesia francesa: literatura, género, identidad, historia y Cultura</w:t>
            </w:r>
          </w:p>
        </w:tc>
        <w:tc>
          <w:tcPr>
            <w:tcW w:w="3386" w:type="dxa"/>
            <w:vAlign w:val="center"/>
          </w:tcPr>
          <w:p w14:paraId="334B9273" w14:textId="006682BB" w:rsidR="006E2916" w:rsidRPr="00230558" w:rsidRDefault="00356BEA" w:rsidP="006E2916">
            <w:pPr>
              <w:pStyle w:val="TableParagraph"/>
              <w:spacing w:before="141"/>
              <w:ind w:left="140"/>
            </w:pPr>
            <w:r w:rsidRPr="00230558">
              <w:t>Natalia Vela Ameneiro</w:t>
            </w:r>
          </w:p>
        </w:tc>
      </w:tr>
      <w:tr w:rsidR="006E2916" w:rsidRPr="008C0AD5" w14:paraId="6B11ED2E" w14:textId="77777777" w:rsidTr="00571BF4">
        <w:trPr>
          <w:trHeight w:val="463"/>
        </w:trPr>
        <w:tc>
          <w:tcPr>
            <w:tcW w:w="3116" w:type="dxa"/>
          </w:tcPr>
          <w:p w14:paraId="696FB7AA" w14:textId="0FF47F5D" w:rsidR="006E2916" w:rsidRPr="00231EFB" w:rsidRDefault="006E2916" w:rsidP="006E2916">
            <w:pPr>
              <w:pStyle w:val="TableParagraph"/>
              <w:spacing w:before="0"/>
              <w:ind w:left="110" w:right="353"/>
            </w:pPr>
            <w:r w:rsidRPr="00231EFB">
              <w:t>Fernández</w:t>
            </w:r>
            <w:r w:rsidRPr="00231EFB">
              <w:rPr>
                <w:spacing w:val="8"/>
              </w:rPr>
              <w:t xml:space="preserve"> </w:t>
            </w:r>
            <w:r w:rsidRPr="00231EFB">
              <w:t>Santiago,</w:t>
            </w:r>
            <w:r w:rsidRPr="00231EFB">
              <w:rPr>
                <w:spacing w:val="8"/>
              </w:rPr>
              <w:t xml:space="preserve"> </w:t>
            </w:r>
            <w:r w:rsidRPr="00231EFB">
              <w:rPr>
                <w:spacing w:val="-2"/>
              </w:rPr>
              <w:t>Purificación</w:t>
            </w:r>
          </w:p>
        </w:tc>
        <w:tc>
          <w:tcPr>
            <w:tcW w:w="1417" w:type="dxa"/>
            <w:vAlign w:val="center"/>
          </w:tcPr>
          <w:p w14:paraId="7DE5F242" w14:textId="2BEAB354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t>T.P.</w:t>
            </w:r>
          </w:p>
        </w:tc>
        <w:tc>
          <w:tcPr>
            <w:tcW w:w="7122" w:type="dxa"/>
            <w:vAlign w:val="center"/>
          </w:tcPr>
          <w:p w14:paraId="798BD7B1" w14:textId="1820071B" w:rsidR="006E2916" w:rsidRPr="00230558" w:rsidRDefault="006E2916" w:rsidP="006E2916">
            <w:pPr>
              <w:pStyle w:val="TableParagraph"/>
              <w:spacing w:before="120"/>
              <w:ind w:left="164"/>
              <w:rPr>
                <w:lang w:val="fr-FR"/>
              </w:rPr>
            </w:pPr>
            <w:r w:rsidRPr="00230558">
              <w:rPr>
                <w:lang w:val="fr-FR"/>
              </w:rPr>
              <w:t xml:space="preserve">La communauté gitane entre la France et l´Espagne : </w:t>
            </w:r>
            <w:proofErr w:type="gramStart"/>
            <w:r w:rsidRPr="00230558">
              <w:rPr>
                <w:lang w:val="fr-FR"/>
              </w:rPr>
              <w:t>dynamiques  culturelles</w:t>
            </w:r>
            <w:proofErr w:type="gramEnd"/>
            <w:r w:rsidRPr="00230558">
              <w:rPr>
                <w:lang w:val="fr-FR"/>
              </w:rPr>
              <w:t xml:space="preserve"> et sociales</w:t>
            </w:r>
          </w:p>
        </w:tc>
        <w:tc>
          <w:tcPr>
            <w:tcW w:w="3386" w:type="dxa"/>
            <w:vAlign w:val="center"/>
          </w:tcPr>
          <w:p w14:paraId="04DE9BF6" w14:textId="671F1505" w:rsidR="006E2916" w:rsidRPr="00230558" w:rsidRDefault="006E2916" w:rsidP="006E2916">
            <w:pPr>
              <w:pStyle w:val="TableParagraph"/>
              <w:spacing w:before="10"/>
              <w:ind w:left="0"/>
              <w:rPr>
                <w:lang w:val="fr-FR"/>
              </w:rPr>
            </w:pPr>
            <w:r w:rsidRPr="00230558">
              <w:rPr>
                <w:lang w:val="fr-FR"/>
              </w:rPr>
              <w:t xml:space="preserve"> </w:t>
            </w:r>
            <w:r w:rsidR="00C6497C" w:rsidRPr="00230558">
              <w:rPr>
                <w:lang w:val="fr-FR"/>
              </w:rPr>
              <w:t xml:space="preserve"> </w:t>
            </w:r>
            <w:r w:rsidRPr="00230558">
              <w:t xml:space="preserve">Victoria Ferrety Montiel </w:t>
            </w:r>
          </w:p>
        </w:tc>
      </w:tr>
      <w:tr w:rsidR="006E2916" w:rsidRPr="008C0AD5" w14:paraId="2E8D572A" w14:textId="77777777" w:rsidTr="0076078A">
        <w:trPr>
          <w:trHeight w:val="463"/>
        </w:trPr>
        <w:tc>
          <w:tcPr>
            <w:tcW w:w="3116" w:type="dxa"/>
            <w:vAlign w:val="center"/>
          </w:tcPr>
          <w:p w14:paraId="1EA3422C" w14:textId="5A0DC775" w:rsidR="006E2916" w:rsidRPr="00231EFB" w:rsidRDefault="006E2916" w:rsidP="006E2916">
            <w:pPr>
              <w:pStyle w:val="TableParagraph"/>
              <w:spacing w:before="0"/>
              <w:ind w:left="110" w:right="353"/>
            </w:pPr>
            <w:r w:rsidRPr="00231EFB">
              <w:rPr>
                <w:rFonts w:eastAsia="Barlow" w:cs="Barlow"/>
                <w:color w:val="000000"/>
              </w:rPr>
              <w:t xml:space="preserve">Gallego Oliva, </w:t>
            </w:r>
            <w:proofErr w:type="spellStart"/>
            <w:r w:rsidRPr="00231EFB">
              <w:rPr>
                <w:rFonts w:eastAsia="Barlow" w:cs="Barlow"/>
                <w:color w:val="000000"/>
              </w:rPr>
              <w:t>Nataly</w:t>
            </w:r>
            <w:proofErr w:type="spellEnd"/>
          </w:p>
        </w:tc>
        <w:tc>
          <w:tcPr>
            <w:tcW w:w="1417" w:type="dxa"/>
            <w:vAlign w:val="center"/>
          </w:tcPr>
          <w:p w14:paraId="782E574A" w14:textId="50D5CE1C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rPr>
                <w:rFonts w:eastAsia="Barlow" w:cs="Barlow"/>
                <w:color w:val="000000"/>
              </w:rPr>
              <w:t>Cont.</w:t>
            </w:r>
          </w:p>
        </w:tc>
        <w:tc>
          <w:tcPr>
            <w:tcW w:w="7122" w:type="dxa"/>
            <w:vAlign w:val="center"/>
          </w:tcPr>
          <w:p w14:paraId="24D7B2C3" w14:textId="523AD154" w:rsidR="006E2916" w:rsidRPr="00230558" w:rsidRDefault="006E2916" w:rsidP="006E2916">
            <w:pPr>
              <w:pStyle w:val="TableParagraph"/>
              <w:spacing w:before="120"/>
              <w:ind w:left="164"/>
            </w:pPr>
            <w:r w:rsidRPr="00230558">
              <w:rPr>
                <w:rFonts w:eastAsia="Barlow" w:cs="Barlow"/>
                <w:color w:val="000000"/>
              </w:rPr>
              <w:t>Gramática francesa y/o contrastiva</w:t>
            </w:r>
          </w:p>
        </w:tc>
        <w:tc>
          <w:tcPr>
            <w:tcW w:w="3386" w:type="dxa"/>
            <w:vAlign w:val="center"/>
          </w:tcPr>
          <w:p w14:paraId="01F1A681" w14:textId="7DDD6081" w:rsidR="006E2916" w:rsidRPr="00230558" w:rsidRDefault="006E2916" w:rsidP="006E2916">
            <w:pPr>
              <w:pStyle w:val="TableParagraph"/>
              <w:spacing w:before="10"/>
              <w:ind w:left="0"/>
              <w:rPr>
                <w:lang w:val="fr-FR"/>
              </w:rPr>
            </w:pPr>
            <w:r w:rsidRPr="00230558">
              <w:rPr>
                <w:rFonts w:eastAsia="Barlow" w:cs="Barlow"/>
                <w:color w:val="000000"/>
              </w:rPr>
              <w:t xml:space="preserve">  María Luisa Mora Millán</w:t>
            </w:r>
          </w:p>
        </w:tc>
      </w:tr>
      <w:tr w:rsidR="006E2916" w:rsidRPr="00E4302D" w14:paraId="2494119D" w14:textId="77777777" w:rsidTr="00231EFB">
        <w:trPr>
          <w:trHeight w:val="463"/>
        </w:trPr>
        <w:tc>
          <w:tcPr>
            <w:tcW w:w="3116" w:type="dxa"/>
            <w:shd w:val="clear" w:color="auto" w:fill="DDD9C3" w:themeFill="background2" w:themeFillShade="E6"/>
          </w:tcPr>
          <w:p w14:paraId="6967A5A9" w14:textId="5F7477EB" w:rsidR="006E2916" w:rsidRPr="00231EFB" w:rsidRDefault="006E2916" w:rsidP="006E2916">
            <w:pPr>
              <w:pStyle w:val="TableParagraph"/>
              <w:spacing w:before="0"/>
              <w:ind w:left="110" w:right="353"/>
            </w:pPr>
            <w:r w:rsidRPr="00231EFB">
              <w:rPr>
                <w:rFonts w:eastAsiaTheme="minorHAnsi" w:cs="RobotoMono-Regular"/>
              </w:rPr>
              <w:t>García Esborronda, Alejandra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484B2F8B" w14:textId="45A939F1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t xml:space="preserve">T.P. </w:t>
            </w:r>
          </w:p>
        </w:tc>
        <w:tc>
          <w:tcPr>
            <w:tcW w:w="7122" w:type="dxa"/>
            <w:shd w:val="clear" w:color="auto" w:fill="DDD9C3" w:themeFill="background2" w:themeFillShade="E6"/>
            <w:vAlign w:val="center"/>
          </w:tcPr>
          <w:p w14:paraId="71319364" w14:textId="17398534" w:rsidR="006E2916" w:rsidRPr="00230558" w:rsidRDefault="006E2916" w:rsidP="006E2916">
            <w:pPr>
              <w:widowControl/>
              <w:adjustRightInd w:val="0"/>
              <w:rPr>
                <w:rFonts w:eastAsiaTheme="minorHAnsi" w:cs="RobotoMono-Regular"/>
              </w:rPr>
            </w:pPr>
            <w:r w:rsidRPr="00230558">
              <w:rPr>
                <w:rFonts w:eastAsiaTheme="minorHAnsi" w:cs="RobotoMono-Regular"/>
              </w:rPr>
              <w:t xml:space="preserve">  Análisis de los tópicos y símbolos de las poesías amorosas de</w:t>
            </w:r>
          </w:p>
          <w:p w14:paraId="15F05F56" w14:textId="6C1689BF" w:rsidR="006E2916" w:rsidRPr="00230558" w:rsidRDefault="006E2916" w:rsidP="006E2916">
            <w:pPr>
              <w:widowControl/>
              <w:adjustRightInd w:val="0"/>
              <w:rPr>
                <w:rFonts w:eastAsiaTheme="minorHAnsi" w:cs="RobotoMono-Regular"/>
              </w:rPr>
            </w:pPr>
            <w:r w:rsidRPr="00230558">
              <w:rPr>
                <w:rFonts w:eastAsiaTheme="minorHAnsi" w:cs="RobotoMono-Regular"/>
              </w:rPr>
              <w:t xml:space="preserve">  </w:t>
            </w:r>
            <w:proofErr w:type="spellStart"/>
            <w:r w:rsidRPr="00230558">
              <w:rPr>
                <w:rFonts w:eastAsiaTheme="minorHAnsi" w:cs="RobotoMono-Regular"/>
              </w:rPr>
              <w:t>Bernart</w:t>
            </w:r>
            <w:proofErr w:type="spellEnd"/>
            <w:r w:rsidRPr="00230558">
              <w:rPr>
                <w:rFonts w:eastAsiaTheme="minorHAnsi" w:cs="RobotoMono-Regular"/>
              </w:rPr>
              <w:t xml:space="preserve"> de </w:t>
            </w:r>
            <w:proofErr w:type="spellStart"/>
            <w:r w:rsidRPr="00230558">
              <w:rPr>
                <w:rFonts w:eastAsiaTheme="minorHAnsi" w:cs="RobotoMono-Regular"/>
              </w:rPr>
              <w:t>Ventadorn</w:t>
            </w:r>
            <w:proofErr w:type="spellEnd"/>
            <w:r w:rsidRPr="00230558">
              <w:rPr>
                <w:rFonts w:eastAsiaTheme="minorHAnsi" w:cs="RobotoMono-Regular"/>
              </w:rPr>
              <w:t>, trovador del siglo XII.</w:t>
            </w:r>
          </w:p>
          <w:p w14:paraId="5E963EC2" w14:textId="44F2947C" w:rsidR="006E2916" w:rsidRPr="00230558" w:rsidRDefault="006E2916" w:rsidP="006E2916">
            <w:pPr>
              <w:widowControl/>
              <w:adjustRightInd w:val="0"/>
              <w:rPr>
                <w:rFonts w:eastAsiaTheme="minorHAnsi" w:cs="RobotoMono-Regular"/>
                <w:lang w:val="fr-FR"/>
              </w:rPr>
            </w:pPr>
            <w:r w:rsidRPr="00FC5777">
              <w:rPr>
                <w:rFonts w:eastAsiaTheme="minorHAnsi" w:cs="RobotoMono-Regular"/>
              </w:rPr>
              <w:t xml:space="preserve">  </w:t>
            </w:r>
            <w:r w:rsidRPr="00230558">
              <w:rPr>
                <w:rFonts w:eastAsiaTheme="minorHAnsi" w:cs="RobotoMono-Regular"/>
                <w:lang w:val="fr-FR"/>
              </w:rPr>
              <w:t>Analyse des thèmes et des symboles dans les poésies amoureuses de</w:t>
            </w:r>
          </w:p>
          <w:p w14:paraId="076BB799" w14:textId="3DB83356" w:rsidR="006E2916" w:rsidRPr="00230558" w:rsidRDefault="006E2916" w:rsidP="006E2916">
            <w:pPr>
              <w:widowControl/>
              <w:adjustRightInd w:val="0"/>
              <w:rPr>
                <w:rFonts w:eastAsiaTheme="minorHAnsi" w:cs="RobotoMono-Regular"/>
                <w:lang w:val="fr-FR"/>
              </w:rPr>
            </w:pPr>
            <w:r w:rsidRPr="00230558">
              <w:rPr>
                <w:rFonts w:eastAsiaTheme="minorHAnsi" w:cs="RobotoMono-Regular"/>
                <w:lang w:val="fr-FR"/>
              </w:rPr>
              <w:t xml:space="preserve">  </w:t>
            </w:r>
            <w:proofErr w:type="spellStart"/>
            <w:r w:rsidRPr="00230558">
              <w:rPr>
                <w:rFonts w:eastAsiaTheme="minorHAnsi" w:cs="RobotoMono-Regular"/>
                <w:lang w:val="fr-FR"/>
              </w:rPr>
              <w:t>Bernart</w:t>
            </w:r>
            <w:proofErr w:type="spellEnd"/>
            <w:r w:rsidRPr="00230558">
              <w:rPr>
                <w:rFonts w:eastAsiaTheme="minorHAnsi" w:cs="RobotoMono-Regular"/>
                <w:lang w:val="fr-FR"/>
              </w:rPr>
              <w:t xml:space="preserve"> de </w:t>
            </w:r>
            <w:proofErr w:type="spellStart"/>
            <w:r w:rsidRPr="00230558">
              <w:rPr>
                <w:rFonts w:eastAsiaTheme="minorHAnsi" w:cs="RobotoMono-Regular"/>
                <w:lang w:val="fr-FR"/>
              </w:rPr>
              <w:t>Ventadorn</w:t>
            </w:r>
            <w:proofErr w:type="spellEnd"/>
            <w:r w:rsidRPr="00230558">
              <w:rPr>
                <w:rFonts w:eastAsiaTheme="minorHAnsi" w:cs="RobotoMono-Regular"/>
                <w:lang w:val="fr-FR"/>
              </w:rPr>
              <w:t>, troubadour du XII</w:t>
            </w:r>
            <w:r w:rsidRPr="00230558">
              <w:rPr>
                <w:rFonts w:eastAsiaTheme="minorHAnsi" w:cs="RobotoMono-Regular"/>
                <w:vertAlign w:val="superscript"/>
                <w:lang w:val="fr-FR"/>
              </w:rPr>
              <w:t>e</w:t>
            </w:r>
            <w:r w:rsidRPr="00230558">
              <w:rPr>
                <w:rFonts w:eastAsiaTheme="minorHAnsi" w:cs="RobotoMono-Regular"/>
                <w:lang w:val="fr-FR"/>
              </w:rPr>
              <w:t xml:space="preserve"> siècle.</w:t>
            </w:r>
          </w:p>
        </w:tc>
        <w:tc>
          <w:tcPr>
            <w:tcW w:w="3386" w:type="dxa"/>
            <w:shd w:val="clear" w:color="auto" w:fill="DDD9C3" w:themeFill="background2" w:themeFillShade="E6"/>
            <w:vAlign w:val="center"/>
          </w:tcPr>
          <w:p w14:paraId="60594326" w14:textId="68FD6A99" w:rsidR="006E2916" w:rsidRPr="00230558" w:rsidRDefault="006E2916" w:rsidP="006E2916">
            <w:pPr>
              <w:pStyle w:val="TableParagraph"/>
              <w:spacing w:before="10"/>
              <w:ind w:left="0"/>
              <w:rPr>
                <w:rFonts w:eastAsiaTheme="minorHAnsi" w:cs="RobotoMono-Regular"/>
              </w:rPr>
            </w:pPr>
            <w:r w:rsidRPr="00FC5777">
              <w:rPr>
                <w:rFonts w:eastAsiaTheme="minorHAnsi" w:cs="RobotoMono-Regular"/>
                <w:lang w:val="fr-FR"/>
              </w:rPr>
              <w:t xml:space="preserve"> </w:t>
            </w:r>
            <w:r w:rsidR="00C6497C" w:rsidRPr="00FC5777">
              <w:rPr>
                <w:rFonts w:eastAsiaTheme="minorHAnsi" w:cs="RobotoMono-Regular"/>
                <w:lang w:val="fr-FR"/>
              </w:rPr>
              <w:t xml:space="preserve"> </w:t>
            </w:r>
            <w:r w:rsidRPr="00230558">
              <w:rPr>
                <w:rFonts w:eastAsiaTheme="minorHAnsi" w:cs="RobotoMono-Regular"/>
              </w:rPr>
              <w:t>Victoria Ferrety Montiel</w:t>
            </w:r>
          </w:p>
          <w:p w14:paraId="4371B99D" w14:textId="77777777" w:rsidR="006E2916" w:rsidRPr="00230558" w:rsidRDefault="006E2916" w:rsidP="006E2916">
            <w:pPr>
              <w:pStyle w:val="TableParagraph"/>
              <w:spacing w:before="10"/>
              <w:ind w:left="0"/>
              <w:rPr>
                <w:rFonts w:eastAsiaTheme="minorHAnsi" w:cs="RobotoMono-Regular"/>
              </w:rPr>
            </w:pPr>
          </w:p>
          <w:p w14:paraId="4A6F22BA" w14:textId="5CEF65BE" w:rsidR="006E2916" w:rsidRPr="00230558" w:rsidRDefault="006E2916" w:rsidP="006E2916">
            <w:pPr>
              <w:pStyle w:val="TableParagraph"/>
              <w:spacing w:before="10"/>
              <w:ind w:left="0"/>
            </w:pPr>
            <w:r w:rsidRPr="00230558">
              <w:rPr>
                <w:rFonts w:eastAsiaTheme="minorHAnsi" w:cs="RobotoMono-Regular"/>
              </w:rPr>
              <w:t xml:space="preserve"> </w:t>
            </w:r>
            <w:r w:rsidR="00C6497C" w:rsidRPr="00230558">
              <w:rPr>
                <w:rFonts w:eastAsiaTheme="minorHAnsi" w:cs="RobotoMono-Regular"/>
              </w:rPr>
              <w:t xml:space="preserve"> </w:t>
            </w:r>
            <w:r w:rsidRPr="00230558">
              <w:rPr>
                <w:rFonts w:eastAsiaTheme="minorHAnsi" w:cs="RobotoMono-Regular"/>
              </w:rPr>
              <w:t>Antonia Viñez Sánchez</w:t>
            </w:r>
          </w:p>
        </w:tc>
      </w:tr>
      <w:tr w:rsidR="006E2916" w:rsidRPr="008C0AD5" w14:paraId="0386CC2C" w14:textId="77777777" w:rsidTr="00571BF4">
        <w:trPr>
          <w:trHeight w:val="463"/>
        </w:trPr>
        <w:tc>
          <w:tcPr>
            <w:tcW w:w="3116" w:type="dxa"/>
          </w:tcPr>
          <w:p w14:paraId="5852A8C0" w14:textId="0F4E7EEB" w:rsidR="006E2916" w:rsidRPr="00231EFB" w:rsidRDefault="006E2916" w:rsidP="006E2916">
            <w:pPr>
              <w:pStyle w:val="TableParagraph"/>
              <w:spacing w:before="0"/>
              <w:ind w:left="110" w:right="353"/>
            </w:pPr>
            <w:r w:rsidRPr="00231EFB">
              <w:t xml:space="preserve">García Martínez, Celia </w:t>
            </w:r>
          </w:p>
        </w:tc>
        <w:tc>
          <w:tcPr>
            <w:tcW w:w="1417" w:type="dxa"/>
            <w:vAlign w:val="center"/>
          </w:tcPr>
          <w:p w14:paraId="7620A2A4" w14:textId="37A24767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t xml:space="preserve">T.P. </w:t>
            </w:r>
          </w:p>
        </w:tc>
        <w:tc>
          <w:tcPr>
            <w:tcW w:w="7122" w:type="dxa"/>
            <w:vAlign w:val="center"/>
          </w:tcPr>
          <w:p w14:paraId="5D0C6610" w14:textId="2CCAC349" w:rsidR="006E2916" w:rsidRPr="00230558" w:rsidRDefault="006E2916" w:rsidP="006E2916">
            <w:pPr>
              <w:pStyle w:val="TableParagraph"/>
              <w:spacing w:before="120"/>
              <w:ind w:left="164"/>
              <w:rPr>
                <w:lang w:val="fr-FR"/>
              </w:rPr>
            </w:pPr>
            <w:r w:rsidRPr="00230558">
              <w:rPr>
                <w:lang w:val="fr-FR"/>
              </w:rPr>
              <w:t xml:space="preserve">Spiritualité et sexualité dans </w:t>
            </w:r>
            <w:r w:rsidRPr="00230558">
              <w:rPr>
                <w:i/>
                <w:lang w:val="fr-FR"/>
              </w:rPr>
              <w:t>La Petite Dernière</w:t>
            </w:r>
            <w:r w:rsidRPr="00230558">
              <w:rPr>
                <w:lang w:val="fr-FR"/>
              </w:rPr>
              <w:t xml:space="preserve"> de Fatima Daas</w:t>
            </w:r>
          </w:p>
        </w:tc>
        <w:tc>
          <w:tcPr>
            <w:tcW w:w="3386" w:type="dxa"/>
            <w:vAlign w:val="center"/>
          </w:tcPr>
          <w:p w14:paraId="3FB450A6" w14:textId="2E764958" w:rsidR="006E2916" w:rsidRPr="00230558" w:rsidRDefault="006E2916" w:rsidP="006E2916">
            <w:pPr>
              <w:pStyle w:val="TableParagraph"/>
              <w:spacing w:before="10"/>
              <w:ind w:left="0"/>
              <w:rPr>
                <w:lang w:val="fr-FR"/>
              </w:rPr>
            </w:pPr>
            <w:r w:rsidRPr="00230558">
              <w:rPr>
                <w:lang w:val="fr-FR"/>
              </w:rPr>
              <w:t xml:space="preserve"> </w:t>
            </w:r>
            <w:r w:rsidR="00C6497C" w:rsidRPr="00230558">
              <w:rPr>
                <w:lang w:val="fr-FR"/>
              </w:rPr>
              <w:t xml:space="preserve"> </w:t>
            </w:r>
            <w:r w:rsidRPr="00230558">
              <w:t>Juan Manuel Sánchez Diosdado</w:t>
            </w:r>
          </w:p>
        </w:tc>
      </w:tr>
      <w:tr w:rsidR="00ED75DD" w:rsidRPr="008C0AD5" w14:paraId="485FFFEF" w14:textId="77777777" w:rsidTr="00571BF4">
        <w:trPr>
          <w:trHeight w:val="463"/>
        </w:trPr>
        <w:tc>
          <w:tcPr>
            <w:tcW w:w="3116" w:type="dxa"/>
          </w:tcPr>
          <w:p w14:paraId="5E47576A" w14:textId="5909F561" w:rsidR="00ED75DD" w:rsidRPr="00231EFB" w:rsidRDefault="00ED75DD" w:rsidP="006E2916">
            <w:pPr>
              <w:pStyle w:val="TableParagraph"/>
              <w:spacing w:before="0"/>
              <w:ind w:left="110" w:right="353"/>
            </w:pPr>
            <w:r w:rsidRPr="00231EFB">
              <w:t xml:space="preserve">García Moreno, Miguel Ángel </w:t>
            </w:r>
          </w:p>
        </w:tc>
        <w:tc>
          <w:tcPr>
            <w:tcW w:w="1417" w:type="dxa"/>
            <w:vAlign w:val="center"/>
          </w:tcPr>
          <w:p w14:paraId="71F1601C" w14:textId="3CB96AFC" w:rsidR="00ED75DD" w:rsidRPr="00230558" w:rsidRDefault="00ED75DD" w:rsidP="006E2916">
            <w:pPr>
              <w:pStyle w:val="TableParagraph"/>
              <w:spacing w:before="0"/>
              <w:ind w:left="162"/>
            </w:pPr>
            <w:r w:rsidRPr="00230558">
              <w:t>2051841</w:t>
            </w:r>
          </w:p>
        </w:tc>
        <w:tc>
          <w:tcPr>
            <w:tcW w:w="7122" w:type="dxa"/>
            <w:vAlign w:val="center"/>
          </w:tcPr>
          <w:p w14:paraId="540113DF" w14:textId="2414AB00" w:rsidR="00ED75DD" w:rsidRPr="00230558" w:rsidRDefault="00ED75DD" w:rsidP="006E2916">
            <w:pPr>
              <w:pStyle w:val="TableParagraph"/>
              <w:spacing w:before="120"/>
              <w:ind w:left="164"/>
            </w:pPr>
            <w:r w:rsidRPr="00230558">
              <w:t>África y francofonía: estudios culturales, literarios, poscoloniales y de género</w:t>
            </w:r>
          </w:p>
        </w:tc>
        <w:tc>
          <w:tcPr>
            <w:tcW w:w="3386" w:type="dxa"/>
            <w:vAlign w:val="center"/>
          </w:tcPr>
          <w:p w14:paraId="48643C09" w14:textId="4A864429" w:rsidR="00ED75DD" w:rsidRPr="00230558" w:rsidRDefault="00ED75DD" w:rsidP="006E2916">
            <w:pPr>
              <w:pStyle w:val="TableParagraph"/>
              <w:spacing w:before="10"/>
              <w:ind w:left="0"/>
              <w:rPr>
                <w:lang w:val="fr-FR"/>
              </w:rPr>
            </w:pPr>
            <w:r w:rsidRPr="00230558">
              <w:t xml:space="preserve">  </w:t>
            </w:r>
            <w:proofErr w:type="spellStart"/>
            <w:r w:rsidRPr="00230558">
              <w:t>Elisabet</w:t>
            </w:r>
            <w:proofErr w:type="spellEnd"/>
            <w:r w:rsidRPr="00230558">
              <w:t xml:space="preserve"> Sánchez Tocino</w:t>
            </w:r>
          </w:p>
        </w:tc>
      </w:tr>
      <w:tr w:rsidR="006E2916" w14:paraId="713563B4" w14:textId="77777777" w:rsidTr="00571BF4">
        <w:trPr>
          <w:trHeight w:val="463"/>
        </w:trPr>
        <w:tc>
          <w:tcPr>
            <w:tcW w:w="3116" w:type="dxa"/>
          </w:tcPr>
          <w:p w14:paraId="29C4DC1F" w14:textId="753EBA4C" w:rsidR="006E2916" w:rsidRPr="00231EFB" w:rsidRDefault="006E2916" w:rsidP="006E2916">
            <w:pPr>
              <w:pStyle w:val="TableParagraph"/>
              <w:spacing w:before="0"/>
              <w:ind w:left="110" w:right="353"/>
            </w:pPr>
            <w:r w:rsidRPr="00231EFB">
              <w:t>García</w:t>
            </w:r>
            <w:r w:rsidRPr="00231EFB">
              <w:rPr>
                <w:spacing w:val="4"/>
              </w:rPr>
              <w:t xml:space="preserve"> </w:t>
            </w:r>
            <w:r w:rsidRPr="00231EFB">
              <w:t>Lobato,</w:t>
            </w:r>
            <w:r w:rsidRPr="00231EFB">
              <w:rPr>
                <w:spacing w:val="5"/>
              </w:rPr>
              <w:t xml:space="preserve"> </w:t>
            </w:r>
            <w:r w:rsidRPr="00231EFB">
              <w:rPr>
                <w:spacing w:val="-2"/>
              </w:rPr>
              <w:t>Lucía</w:t>
            </w:r>
          </w:p>
        </w:tc>
        <w:tc>
          <w:tcPr>
            <w:tcW w:w="1417" w:type="dxa"/>
            <w:vAlign w:val="center"/>
          </w:tcPr>
          <w:p w14:paraId="003D6603" w14:textId="5831419A" w:rsidR="006E2916" w:rsidRPr="00230558" w:rsidRDefault="00055D2D" w:rsidP="006E2916">
            <w:pPr>
              <w:pStyle w:val="TableParagraph"/>
              <w:spacing w:before="0"/>
              <w:ind w:left="162"/>
            </w:pPr>
            <w:r w:rsidRPr="00230558">
              <w:t>2051836</w:t>
            </w:r>
          </w:p>
        </w:tc>
        <w:tc>
          <w:tcPr>
            <w:tcW w:w="7122" w:type="dxa"/>
            <w:vAlign w:val="center"/>
          </w:tcPr>
          <w:p w14:paraId="4E7F1EE9" w14:textId="52561A27" w:rsidR="006E2916" w:rsidRPr="00230558" w:rsidRDefault="00055D2D" w:rsidP="006E2916">
            <w:pPr>
              <w:pStyle w:val="TableParagraph"/>
              <w:spacing w:before="120"/>
              <w:ind w:left="0"/>
            </w:pPr>
            <w:r w:rsidRPr="00230558">
              <w:t xml:space="preserve">   Historia, literatura y cultura del Caribe francófono</w:t>
            </w:r>
          </w:p>
        </w:tc>
        <w:tc>
          <w:tcPr>
            <w:tcW w:w="3386" w:type="dxa"/>
            <w:vAlign w:val="center"/>
          </w:tcPr>
          <w:p w14:paraId="7DD1B5B9" w14:textId="4137CD67" w:rsidR="006E2916" w:rsidRPr="00230558" w:rsidRDefault="00055D2D" w:rsidP="006E2916">
            <w:pPr>
              <w:pStyle w:val="TableParagraph"/>
              <w:spacing w:before="10"/>
              <w:ind w:left="0"/>
            </w:pPr>
            <w:r w:rsidRPr="00230558">
              <w:t xml:space="preserve">  </w:t>
            </w:r>
            <w:r w:rsidR="00F1545D">
              <w:t>Martine Renouprez</w:t>
            </w:r>
          </w:p>
        </w:tc>
      </w:tr>
      <w:tr w:rsidR="006E2916" w14:paraId="206483C4" w14:textId="77777777" w:rsidTr="00571BF4">
        <w:trPr>
          <w:trHeight w:val="463"/>
        </w:trPr>
        <w:tc>
          <w:tcPr>
            <w:tcW w:w="3116" w:type="dxa"/>
          </w:tcPr>
          <w:p w14:paraId="283EE701" w14:textId="043E8359" w:rsidR="006E2916" w:rsidRPr="00231EFB" w:rsidRDefault="006E2916" w:rsidP="006E2916">
            <w:pPr>
              <w:pStyle w:val="TableParagraph"/>
              <w:spacing w:before="0"/>
              <w:ind w:left="112"/>
            </w:pPr>
            <w:r w:rsidRPr="00231EFB">
              <w:t>Gómez</w:t>
            </w:r>
            <w:r w:rsidRPr="00231EFB">
              <w:rPr>
                <w:spacing w:val="6"/>
              </w:rPr>
              <w:t xml:space="preserve"> M</w:t>
            </w:r>
            <w:r w:rsidRPr="00231EFB">
              <w:t>orales,</w:t>
            </w:r>
            <w:r w:rsidRPr="00231EFB">
              <w:rPr>
                <w:spacing w:val="7"/>
              </w:rPr>
              <w:t xml:space="preserve"> </w:t>
            </w:r>
            <w:r w:rsidRPr="00231EFB">
              <w:rPr>
                <w:spacing w:val="-2"/>
              </w:rPr>
              <w:t>Irene</w:t>
            </w:r>
          </w:p>
        </w:tc>
        <w:tc>
          <w:tcPr>
            <w:tcW w:w="1417" w:type="dxa"/>
            <w:vAlign w:val="center"/>
          </w:tcPr>
          <w:p w14:paraId="1030D986" w14:textId="5C6EAC4E" w:rsidR="006E2916" w:rsidRPr="00230558" w:rsidRDefault="00055D2D" w:rsidP="006E2916">
            <w:pPr>
              <w:pStyle w:val="TableParagraph"/>
              <w:spacing w:before="0"/>
              <w:ind w:right="127"/>
            </w:pPr>
            <w:r w:rsidRPr="00230558">
              <w:t>2051804</w:t>
            </w:r>
          </w:p>
        </w:tc>
        <w:tc>
          <w:tcPr>
            <w:tcW w:w="7122" w:type="dxa"/>
            <w:vAlign w:val="center"/>
          </w:tcPr>
          <w:p w14:paraId="3D159A15" w14:textId="3AA92EC1" w:rsidR="006E2916" w:rsidRPr="00230558" w:rsidRDefault="00055D2D" w:rsidP="006E2916">
            <w:pPr>
              <w:pStyle w:val="TableParagraph"/>
              <w:spacing w:before="120"/>
            </w:pPr>
            <w:r w:rsidRPr="00230558">
              <w:t>África: mujer, historia, literatura y cultura</w:t>
            </w:r>
          </w:p>
        </w:tc>
        <w:tc>
          <w:tcPr>
            <w:tcW w:w="3386" w:type="dxa"/>
            <w:vAlign w:val="center"/>
          </w:tcPr>
          <w:p w14:paraId="00C4FE82" w14:textId="4E271563" w:rsidR="006E2916" w:rsidRPr="00230558" w:rsidRDefault="00055D2D" w:rsidP="006E2916">
            <w:pPr>
              <w:pStyle w:val="TableParagraph"/>
              <w:spacing w:before="1"/>
              <w:ind w:left="115"/>
            </w:pPr>
            <w:r w:rsidRPr="00230558">
              <w:t>Elena Cuasante Fernández</w:t>
            </w:r>
          </w:p>
        </w:tc>
      </w:tr>
      <w:tr w:rsidR="006E2916" w14:paraId="701803E8" w14:textId="77777777" w:rsidTr="00276BE2">
        <w:trPr>
          <w:trHeight w:val="463"/>
        </w:trPr>
        <w:tc>
          <w:tcPr>
            <w:tcW w:w="3116" w:type="dxa"/>
            <w:shd w:val="clear" w:color="auto" w:fill="CFF1E8"/>
          </w:tcPr>
          <w:p w14:paraId="4B1FB512" w14:textId="5AFD1851" w:rsidR="006E2916" w:rsidRPr="00231EFB" w:rsidRDefault="006E2916" w:rsidP="006E2916">
            <w:pPr>
              <w:pStyle w:val="TableParagraph"/>
              <w:spacing w:before="0"/>
              <w:ind w:left="110" w:right="353"/>
            </w:pPr>
            <w:r w:rsidRPr="00231EFB">
              <w:t>González</w:t>
            </w:r>
            <w:r w:rsidRPr="00231EFB">
              <w:rPr>
                <w:spacing w:val="2"/>
              </w:rPr>
              <w:t xml:space="preserve"> P</w:t>
            </w:r>
            <w:r w:rsidRPr="00231EFB">
              <w:t>ineda,</w:t>
            </w:r>
            <w:r w:rsidRPr="00231EFB">
              <w:rPr>
                <w:spacing w:val="2"/>
              </w:rPr>
              <w:t xml:space="preserve"> </w:t>
            </w:r>
            <w:r w:rsidRPr="00231EFB">
              <w:rPr>
                <w:spacing w:val="-2"/>
              </w:rPr>
              <w:t>Beatriz</w:t>
            </w:r>
          </w:p>
        </w:tc>
        <w:tc>
          <w:tcPr>
            <w:tcW w:w="1417" w:type="dxa"/>
            <w:shd w:val="clear" w:color="auto" w:fill="CFF1E8"/>
            <w:vAlign w:val="center"/>
          </w:tcPr>
          <w:p w14:paraId="1A7241BB" w14:textId="4ADD4970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t xml:space="preserve">T.P. </w:t>
            </w:r>
          </w:p>
        </w:tc>
        <w:tc>
          <w:tcPr>
            <w:tcW w:w="7122" w:type="dxa"/>
            <w:shd w:val="clear" w:color="auto" w:fill="CFF1E8"/>
            <w:vAlign w:val="center"/>
          </w:tcPr>
          <w:p w14:paraId="2C50580F" w14:textId="2705B209" w:rsidR="006E2916" w:rsidRPr="00230558" w:rsidRDefault="006E2916" w:rsidP="006E2916">
            <w:pPr>
              <w:pStyle w:val="TableParagraph"/>
              <w:spacing w:before="120"/>
              <w:ind w:left="160"/>
            </w:pPr>
            <w:r w:rsidRPr="00230558">
              <w:t xml:space="preserve">Estudio comparativo: El deseo y el cuerpo en Violette Leduc y </w:t>
            </w:r>
            <w:proofErr w:type="gramStart"/>
            <w:r w:rsidRPr="00230558">
              <w:t>Jeanette  Winterson</w:t>
            </w:r>
            <w:proofErr w:type="gramEnd"/>
          </w:p>
        </w:tc>
        <w:tc>
          <w:tcPr>
            <w:tcW w:w="3386" w:type="dxa"/>
            <w:shd w:val="clear" w:color="auto" w:fill="CFF1E8"/>
            <w:vAlign w:val="center"/>
          </w:tcPr>
          <w:p w14:paraId="3D7AE993" w14:textId="0905DD88" w:rsidR="006E2916" w:rsidRPr="00230558" w:rsidRDefault="006E2916" w:rsidP="006E2916">
            <w:pPr>
              <w:pStyle w:val="TableParagraph"/>
              <w:spacing w:before="10"/>
              <w:ind w:left="0"/>
            </w:pPr>
            <w:r w:rsidRPr="00230558">
              <w:t xml:space="preserve">  Pilar Pinto Buzón</w:t>
            </w:r>
          </w:p>
          <w:p w14:paraId="41105890" w14:textId="77777777" w:rsidR="006E2916" w:rsidRPr="00230558" w:rsidRDefault="006E2916" w:rsidP="006E2916">
            <w:pPr>
              <w:pStyle w:val="TableParagraph"/>
              <w:spacing w:before="10"/>
              <w:ind w:left="0"/>
            </w:pPr>
          </w:p>
          <w:p w14:paraId="214F08F9" w14:textId="0E024F72" w:rsidR="006E2916" w:rsidRPr="00FC5777" w:rsidRDefault="006E2916" w:rsidP="006E2916">
            <w:pPr>
              <w:pStyle w:val="TableParagraph"/>
              <w:spacing w:before="10"/>
              <w:ind w:left="0"/>
            </w:pPr>
            <w:r w:rsidRPr="00230558">
              <w:t xml:space="preserve">  Asunción Aragón Varo </w:t>
            </w:r>
          </w:p>
        </w:tc>
      </w:tr>
      <w:tr w:rsidR="00055D2D" w14:paraId="34EA3CDD" w14:textId="77777777" w:rsidTr="00571BF4">
        <w:trPr>
          <w:trHeight w:val="463"/>
        </w:trPr>
        <w:tc>
          <w:tcPr>
            <w:tcW w:w="3116" w:type="dxa"/>
          </w:tcPr>
          <w:p w14:paraId="4123ADFE" w14:textId="0A1A2860" w:rsidR="00055D2D" w:rsidRPr="00231EFB" w:rsidRDefault="00055D2D" w:rsidP="006E2916">
            <w:pPr>
              <w:pStyle w:val="TableParagraph"/>
              <w:spacing w:before="0"/>
              <w:ind w:left="110" w:right="353"/>
            </w:pPr>
            <w:r w:rsidRPr="00231EFB">
              <w:t xml:space="preserve">Gutiérrez </w:t>
            </w:r>
            <w:proofErr w:type="spellStart"/>
            <w:r w:rsidRPr="00231EFB">
              <w:t>Gutiérrez</w:t>
            </w:r>
            <w:proofErr w:type="spellEnd"/>
            <w:r w:rsidRPr="00231EFB">
              <w:t xml:space="preserve">, María </w:t>
            </w:r>
          </w:p>
        </w:tc>
        <w:tc>
          <w:tcPr>
            <w:tcW w:w="1417" w:type="dxa"/>
            <w:vAlign w:val="center"/>
          </w:tcPr>
          <w:p w14:paraId="10D6BAE0" w14:textId="7A8DAB7C" w:rsidR="00055D2D" w:rsidRPr="00230558" w:rsidRDefault="00055D2D" w:rsidP="006E2916">
            <w:pPr>
              <w:pStyle w:val="TableParagraph"/>
              <w:spacing w:before="0"/>
              <w:ind w:left="162"/>
            </w:pPr>
            <w:r w:rsidRPr="00230558">
              <w:t>2051810</w:t>
            </w:r>
          </w:p>
        </w:tc>
        <w:tc>
          <w:tcPr>
            <w:tcW w:w="7122" w:type="dxa"/>
            <w:vAlign w:val="center"/>
          </w:tcPr>
          <w:p w14:paraId="18CBCF70" w14:textId="2D403E3D" w:rsidR="00055D2D" w:rsidRPr="00230558" w:rsidRDefault="00055D2D" w:rsidP="006E2916">
            <w:pPr>
              <w:pStyle w:val="TableParagraph"/>
              <w:spacing w:before="120"/>
              <w:ind w:left="160"/>
            </w:pPr>
            <w:r w:rsidRPr="00230558">
              <w:t>Literatura comparada — Relaciones entre literaturas y culturas</w:t>
            </w:r>
          </w:p>
        </w:tc>
        <w:tc>
          <w:tcPr>
            <w:tcW w:w="3386" w:type="dxa"/>
            <w:vAlign w:val="center"/>
          </w:tcPr>
          <w:p w14:paraId="5DE1A7AB" w14:textId="3BEC6E73" w:rsidR="00055D2D" w:rsidRPr="00230558" w:rsidRDefault="00055D2D" w:rsidP="006E2916">
            <w:pPr>
              <w:pStyle w:val="TableParagraph"/>
              <w:spacing w:before="10"/>
              <w:ind w:left="0"/>
            </w:pPr>
            <w:r w:rsidRPr="00230558">
              <w:t xml:space="preserve">  Victoria Ferrety Montiel</w:t>
            </w:r>
          </w:p>
        </w:tc>
      </w:tr>
      <w:tr w:rsidR="006E2916" w14:paraId="0F198DBD" w14:textId="77777777" w:rsidTr="00571BF4">
        <w:trPr>
          <w:trHeight w:val="463"/>
        </w:trPr>
        <w:tc>
          <w:tcPr>
            <w:tcW w:w="3116" w:type="dxa"/>
          </w:tcPr>
          <w:p w14:paraId="71D83C59" w14:textId="44D92CE6" w:rsidR="006E2916" w:rsidRPr="00231EFB" w:rsidRDefault="006E2916" w:rsidP="006E2916">
            <w:pPr>
              <w:pStyle w:val="TableParagraph"/>
              <w:spacing w:before="0"/>
              <w:ind w:left="110" w:right="353"/>
            </w:pPr>
            <w:r w:rsidRPr="00231EFB">
              <w:t xml:space="preserve">Holgado Aguilar, Francisco José </w:t>
            </w:r>
          </w:p>
        </w:tc>
        <w:tc>
          <w:tcPr>
            <w:tcW w:w="1417" w:type="dxa"/>
            <w:vAlign w:val="center"/>
          </w:tcPr>
          <w:p w14:paraId="0F901460" w14:textId="14DC5243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t xml:space="preserve">T.P. </w:t>
            </w:r>
          </w:p>
        </w:tc>
        <w:tc>
          <w:tcPr>
            <w:tcW w:w="7122" w:type="dxa"/>
            <w:vAlign w:val="center"/>
          </w:tcPr>
          <w:p w14:paraId="256A6C09" w14:textId="436E340D" w:rsidR="006E2916" w:rsidRPr="00230558" w:rsidRDefault="006E2916" w:rsidP="006E2916">
            <w:pPr>
              <w:pStyle w:val="TableParagraph"/>
              <w:spacing w:before="120"/>
              <w:ind w:left="160"/>
              <w:rPr>
                <w:lang w:val="fr-FR"/>
              </w:rPr>
            </w:pPr>
            <w:r w:rsidRPr="00230558">
              <w:rPr>
                <w:lang w:val="fr-FR"/>
              </w:rPr>
              <w:t>Variation linguistique dans la lyrique des trouvères et troubadours :  analyse comparative entre Conon de Béthune et Bernard de Ventadour</w:t>
            </w:r>
          </w:p>
        </w:tc>
        <w:tc>
          <w:tcPr>
            <w:tcW w:w="3386" w:type="dxa"/>
            <w:vAlign w:val="center"/>
          </w:tcPr>
          <w:p w14:paraId="7EBF61D8" w14:textId="462D945A" w:rsidR="006E2916" w:rsidRPr="00230558" w:rsidRDefault="006E2916" w:rsidP="006E2916">
            <w:pPr>
              <w:pStyle w:val="TableParagraph"/>
              <w:spacing w:before="10"/>
              <w:ind w:left="0"/>
              <w:rPr>
                <w:lang w:val="fr-FR"/>
              </w:rPr>
            </w:pPr>
            <w:r w:rsidRPr="00230558">
              <w:rPr>
                <w:lang w:val="fr-FR"/>
              </w:rPr>
              <w:t xml:space="preserve">  </w:t>
            </w:r>
            <w:r w:rsidRPr="00230558">
              <w:t>Juan Manuel Sánchez Diosdado</w:t>
            </w:r>
          </w:p>
        </w:tc>
      </w:tr>
      <w:tr w:rsidR="00D21955" w14:paraId="698C0F4B" w14:textId="77777777" w:rsidTr="00276BE2">
        <w:trPr>
          <w:trHeight w:val="463"/>
        </w:trPr>
        <w:tc>
          <w:tcPr>
            <w:tcW w:w="3116" w:type="dxa"/>
            <w:shd w:val="clear" w:color="auto" w:fill="CFF1E8"/>
          </w:tcPr>
          <w:p w14:paraId="63E4BDFD" w14:textId="00E2D606" w:rsidR="00D21955" w:rsidRPr="0065549E" w:rsidRDefault="00D21955" w:rsidP="00D21955">
            <w:pPr>
              <w:rPr>
                <w:color w:val="EE0000"/>
                <w:sz w:val="24"/>
                <w:szCs w:val="24"/>
              </w:rPr>
            </w:pPr>
            <w:r w:rsidRPr="0065549E">
              <w:rPr>
                <w:color w:val="EE0000"/>
                <w:sz w:val="24"/>
                <w:szCs w:val="24"/>
              </w:rPr>
              <w:t>Holgado Barragán, Lucía María</w:t>
            </w:r>
          </w:p>
        </w:tc>
        <w:tc>
          <w:tcPr>
            <w:tcW w:w="1417" w:type="dxa"/>
            <w:shd w:val="clear" w:color="auto" w:fill="CFF1E8"/>
          </w:tcPr>
          <w:p w14:paraId="59598BC5" w14:textId="0805D4FB" w:rsidR="00D21955" w:rsidRPr="0065549E" w:rsidRDefault="00D21955" w:rsidP="00D21955">
            <w:pPr>
              <w:jc w:val="center"/>
              <w:rPr>
                <w:color w:val="EE0000"/>
                <w:sz w:val="24"/>
                <w:szCs w:val="24"/>
              </w:rPr>
            </w:pPr>
            <w:proofErr w:type="gramStart"/>
            <w:r>
              <w:rPr>
                <w:color w:val="EE0000"/>
                <w:sz w:val="24"/>
                <w:szCs w:val="24"/>
              </w:rPr>
              <w:t>T.P</w:t>
            </w:r>
            <w:proofErr w:type="gramEnd"/>
          </w:p>
        </w:tc>
        <w:tc>
          <w:tcPr>
            <w:tcW w:w="7122" w:type="dxa"/>
            <w:shd w:val="clear" w:color="auto" w:fill="CFF1E8"/>
          </w:tcPr>
          <w:p w14:paraId="5B53DDE1" w14:textId="0A265CF1" w:rsidR="00D21955" w:rsidRPr="0065549E" w:rsidRDefault="00D21955" w:rsidP="00D21955">
            <w:pPr>
              <w:rPr>
                <w:color w:val="EE0000"/>
                <w:sz w:val="24"/>
                <w:szCs w:val="24"/>
              </w:rPr>
            </w:pPr>
            <w:r w:rsidRPr="001A4790">
              <w:rPr>
                <w:color w:val="EE0000"/>
                <w:sz w:val="24"/>
                <w:szCs w:val="24"/>
              </w:rPr>
              <w:t>El plurilingüismo en la educación secundaria en Andalucía: enseñanza e integración del inglés en contextos bilingües y del francés como segunda lengua extranjera, metodologías, nuevas tecnologías, retos y proposición didáctica.</w:t>
            </w:r>
          </w:p>
        </w:tc>
        <w:tc>
          <w:tcPr>
            <w:tcW w:w="3386" w:type="dxa"/>
            <w:shd w:val="clear" w:color="auto" w:fill="CFF1E8"/>
          </w:tcPr>
          <w:p w14:paraId="1D5D0103" w14:textId="77777777" w:rsidR="00D21955" w:rsidRPr="001A4790" w:rsidRDefault="00D21955" w:rsidP="00D21955">
            <w:pPr>
              <w:rPr>
                <w:color w:val="EE0000"/>
                <w:sz w:val="24"/>
                <w:szCs w:val="24"/>
              </w:rPr>
            </w:pPr>
            <w:r w:rsidRPr="001A4790">
              <w:rPr>
                <w:color w:val="EE0000"/>
                <w:sz w:val="24"/>
                <w:szCs w:val="24"/>
              </w:rPr>
              <w:t>García Rodríguez-Izquierdo, David</w:t>
            </w:r>
          </w:p>
          <w:p w14:paraId="13FC8152" w14:textId="77777777" w:rsidR="00D21955" w:rsidRPr="001A4790" w:rsidRDefault="00D21955" w:rsidP="00D21955">
            <w:pPr>
              <w:rPr>
                <w:color w:val="EE0000"/>
                <w:sz w:val="24"/>
                <w:szCs w:val="24"/>
              </w:rPr>
            </w:pPr>
          </w:p>
          <w:p w14:paraId="3B73EE5C" w14:textId="58F9E73A" w:rsidR="00D21955" w:rsidRPr="0065549E" w:rsidRDefault="00D21955" w:rsidP="00D21955">
            <w:pPr>
              <w:rPr>
                <w:color w:val="EE0000"/>
                <w:sz w:val="24"/>
                <w:szCs w:val="24"/>
              </w:rPr>
            </w:pPr>
            <w:r w:rsidRPr="001A4790">
              <w:rPr>
                <w:color w:val="EE0000"/>
                <w:sz w:val="24"/>
                <w:szCs w:val="24"/>
              </w:rPr>
              <w:t>González Ríos, Miguel</w:t>
            </w:r>
          </w:p>
        </w:tc>
      </w:tr>
      <w:tr w:rsidR="006E2916" w14:paraId="35104A8F" w14:textId="77777777" w:rsidTr="00571BF4">
        <w:trPr>
          <w:trHeight w:val="463"/>
        </w:trPr>
        <w:tc>
          <w:tcPr>
            <w:tcW w:w="3116" w:type="dxa"/>
          </w:tcPr>
          <w:tbl>
            <w:tblPr>
              <w:tblW w:w="31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6"/>
            </w:tblGrid>
            <w:tr w:rsidR="006E2916" w:rsidRPr="0090534B" w14:paraId="4CCE8138" w14:textId="77777777" w:rsidTr="0090534B">
              <w:trPr>
                <w:trHeight w:val="157"/>
              </w:trPr>
              <w:tc>
                <w:tcPr>
                  <w:tcW w:w="3126" w:type="dxa"/>
                </w:tcPr>
                <w:p w14:paraId="3CDD9F5D" w14:textId="3A9CC25B" w:rsidR="006E2916" w:rsidRPr="00231EFB" w:rsidRDefault="006E2916" w:rsidP="006E2916">
                  <w:pPr>
                    <w:widowControl/>
                    <w:adjustRightInd w:val="0"/>
                    <w:rPr>
                      <w:rFonts w:eastAsiaTheme="minorHAnsi" w:cs="Times New Roman"/>
                    </w:rPr>
                  </w:pPr>
                  <w:r w:rsidRPr="0090534B">
                    <w:rPr>
                      <w:rFonts w:eastAsiaTheme="minorHAnsi" w:cs="Times New Roman"/>
                    </w:rPr>
                    <w:t>Jiménez Valdés</w:t>
                  </w:r>
                  <w:r w:rsidRPr="00231EFB">
                    <w:rPr>
                      <w:rFonts w:eastAsiaTheme="minorHAnsi" w:cs="Times New Roman"/>
                    </w:rPr>
                    <w:t xml:space="preserve">, </w:t>
                  </w:r>
                  <w:r w:rsidRPr="0090534B">
                    <w:rPr>
                      <w:rFonts w:eastAsiaTheme="minorHAnsi" w:cs="Times New Roman"/>
                    </w:rPr>
                    <w:t xml:space="preserve">Basilisa </w:t>
                  </w:r>
                </w:p>
                <w:p w14:paraId="3D9D0B7D" w14:textId="51A29C89" w:rsidR="006E2916" w:rsidRPr="0090534B" w:rsidRDefault="00207904" w:rsidP="006E2916">
                  <w:pPr>
                    <w:widowControl/>
                    <w:adjustRightInd w:val="0"/>
                    <w:rPr>
                      <w:rFonts w:eastAsiaTheme="minorHAnsi" w:cs="Times New Roman"/>
                      <w:color w:val="000000"/>
                    </w:rPr>
                  </w:pPr>
                  <w:r w:rsidRPr="00231EFB">
                    <w:rPr>
                      <w:rFonts w:eastAsiaTheme="minorHAnsi" w:cs="Times New Roman"/>
                    </w:rPr>
                    <w:t xml:space="preserve"> </w:t>
                  </w:r>
                  <w:r w:rsidR="006E2916" w:rsidRPr="0090534B">
                    <w:rPr>
                      <w:rFonts w:eastAsiaTheme="minorHAnsi" w:cs="Times New Roman"/>
                    </w:rPr>
                    <w:t xml:space="preserve">Cristina </w:t>
                  </w:r>
                </w:p>
              </w:tc>
            </w:tr>
          </w:tbl>
          <w:p w14:paraId="7DA4FE05" w14:textId="77777777" w:rsidR="006E2916" w:rsidRPr="00231EFB" w:rsidRDefault="006E2916" w:rsidP="006E2916">
            <w:pPr>
              <w:pStyle w:val="TableParagraph"/>
              <w:spacing w:before="0"/>
              <w:ind w:left="110" w:right="353"/>
            </w:pPr>
          </w:p>
        </w:tc>
        <w:tc>
          <w:tcPr>
            <w:tcW w:w="1417" w:type="dxa"/>
            <w:vAlign w:val="center"/>
          </w:tcPr>
          <w:p w14:paraId="3DB21169" w14:textId="402EAABA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t xml:space="preserve">T.P. </w:t>
            </w:r>
          </w:p>
        </w:tc>
        <w:tc>
          <w:tcPr>
            <w:tcW w:w="7122" w:type="dxa"/>
            <w:vAlign w:val="center"/>
          </w:tcPr>
          <w:tbl>
            <w:tblPr>
              <w:tblW w:w="733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36"/>
            </w:tblGrid>
            <w:tr w:rsidR="006E2916" w:rsidRPr="00230558" w14:paraId="12D7EF31" w14:textId="77777777" w:rsidTr="0090534B">
              <w:trPr>
                <w:trHeight w:val="157"/>
              </w:trPr>
              <w:tc>
                <w:tcPr>
                  <w:tcW w:w="7336" w:type="dxa"/>
                </w:tcPr>
                <w:p w14:paraId="7252869E" w14:textId="77777777" w:rsidR="00230558" w:rsidRDefault="006E2916" w:rsidP="006E2916">
                  <w:pPr>
                    <w:widowControl/>
                    <w:adjustRightInd w:val="0"/>
                    <w:rPr>
                      <w:rFonts w:eastAsiaTheme="minorHAnsi" w:cs="Times New Roman"/>
                    </w:rPr>
                  </w:pPr>
                  <w:r w:rsidRPr="0090534B">
                    <w:rPr>
                      <w:rFonts w:eastAsiaTheme="minorHAnsi" w:cs="Times New Roman"/>
                    </w:rPr>
                    <w:t xml:space="preserve"> La lengua francesa como herramienta en la </w:t>
                  </w:r>
                  <w:r w:rsidRPr="00230558">
                    <w:rPr>
                      <w:rFonts w:eastAsiaTheme="minorHAnsi" w:cs="Times New Roman"/>
                    </w:rPr>
                    <w:t>atención del alumnado</w:t>
                  </w:r>
                </w:p>
                <w:p w14:paraId="637822B2" w14:textId="1126288F" w:rsidR="006E2916" w:rsidRPr="0090534B" w:rsidRDefault="00230558" w:rsidP="006E2916">
                  <w:pPr>
                    <w:widowControl/>
                    <w:adjustRightInd w:val="0"/>
                    <w:rPr>
                      <w:rFonts w:eastAsiaTheme="minorHAnsi" w:cs="Times New Roman"/>
                    </w:rPr>
                  </w:pPr>
                  <w:r>
                    <w:rPr>
                      <w:rFonts w:eastAsiaTheme="minorHAnsi" w:cs="Times New Roman"/>
                    </w:rPr>
                    <w:t xml:space="preserve"> </w:t>
                  </w:r>
                  <w:r w:rsidR="006E2916" w:rsidRPr="00230558">
                    <w:rPr>
                      <w:rFonts w:eastAsiaTheme="minorHAnsi" w:cs="Times New Roman"/>
                    </w:rPr>
                    <w:t>migrante</w:t>
                  </w:r>
                </w:p>
              </w:tc>
            </w:tr>
          </w:tbl>
          <w:p w14:paraId="7352ABE7" w14:textId="77777777" w:rsidR="006E2916" w:rsidRPr="00230558" w:rsidRDefault="006E2916" w:rsidP="006E2916">
            <w:pPr>
              <w:pStyle w:val="TableParagraph"/>
              <w:spacing w:before="120"/>
              <w:ind w:left="160"/>
            </w:pPr>
          </w:p>
        </w:tc>
        <w:tc>
          <w:tcPr>
            <w:tcW w:w="3386" w:type="dxa"/>
            <w:vAlign w:val="center"/>
          </w:tcPr>
          <w:p w14:paraId="4599B70D" w14:textId="3A0BF496" w:rsidR="006E2916" w:rsidRPr="00230558" w:rsidRDefault="006E2916" w:rsidP="006E2916">
            <w:pPr>
              <w:pStyle w:val="TableParagraph"/>
              <w:spacing w:before="10"/>
              <w:ind w:left="0"/>
            </w:pPr>
            <w:r w:rsidRPr="00230558">
              <w:t xml:space="preserve">  Miguel González Ríos</w:t>
            </w:r>
          </w:p>
        </w:tc>
      </w:tr>
      <w:tr w:rsidR="006E2916" w14:paraId="400A8754" w14:textId="77777777" w:rsidTr="00571BF4">
        <w:trPr>
          <w:trHeight w:val="463"/>
        </w:trPr>
        <w:tc>
          <w:tcPr>
            <w:tcW w:w="3116" w:type="dxa"/>
          </w:tcPr>
          <w:p w14:paraId="645AD81C" w14:textId="1D7FDB6C" w:rsidR="006E2916" w:rsidRPr="00231EFB" w:rsidRDefault="006E2916" w:rsidP="006E2916">
            <w:pPr>
              <w:pStyle w:val="TableParagraph"/>
              <w:spacing w:before="0"/>
              <w:ind w:left="110"/>
            </w:pPr>
            <w:r w:rsidRPr="00231EFB">
              <w:t>Magarin</w:t>
            </w:r>
            <w:r w:rsidRPr="00231EFB">
              <w:rPr>
                <w:spacing w:val="12"/>
              </w:rPr>
              <w:t xml:space="preserve"> </w:t>
            </w:r>
            <w:r w:rsidRPr="00231EFB">
              <w:t>Infante,</w:t>
            </w:r>
            <w:r w:rsidRPr="00231EFB">
              <w:rPr>
                <w:spacing w:val="14"/>
              </w:rPr>
              <w:t xml:space="preserve"> </w:t>
            </w:r>
            <w:r w:rsidRPr="00231EFB">
              <w:rPr>
                <w:spacing w:val="-2"/>
              </w:rPr>
              <w:t>Ainhoa</w:t>
            </w:r>
          </w:p>
          <w:p w14:paraId="4D1181D2" w14:textId="77777777" w:rsidR="006E2916" w:rsidRPr="00231EFB" w:rsidRDefault="006E2916" w:rsidP="006E2916">
            <w:pPr>
              <w:jc w:val="right"/>
            </w:pPr>
          </w:p>
        </w:tc>
        <w:tc>
          <w:tcPr>
            <w:tcW w:w="1417" w:type="dxa"/>
            <w:vAlign w:val="center"/>
          </w:tcPr>
          <w:p w14:paraId="0C219B8B" w14:textId="7178CEF4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t>T.P.</w:t>
            </w:r>
          </w:p>
        </w:tc>
        <w:tc>
          <w:tcPr>
            <w:tcW w:w="7122" w:type="dxa"/>
            <w:vAlign w:val="center"/>
          </w:tcPr>
          <w:p w14:paraId="0058D028" w14:textId="452E953F" w:rsidR="006E2916" w:rsidRPr="00230558" w:rsidRDefault="006E2916" w:rsidP="006E2916">
            <w:pPr>
              <w:pStyle w:val="Default"/>
              <w:spacing w:before="120"/>
              <w:ind w:left="164" w:hanging="164"/>
              <w:rPr>
                <w:sz w:val="22"/>
                <w:szCs w:val="22"/>
                <w:lang w:val="fr-FR"/>
              </w:rPr>
            </w:pPr>
            <w:r w:rsidRPr="00230558">
              <w:rPr>
                <w:rFonts w:cs="Helvetica"/>
                <w:sz w:val="22"/>
                <w:szCs w:val="22"/>
                <w:lang w:val="fr-FR"/>
              </w:rPr>
              <w:t xml:space="preserve"> </w:t>
            </w:r>
            <w:r w:rsidR="00230558">
              <w:rPr>
                <w:rFonts w:cs="Helvetica"/>
                <w:sz w:val="22"/>
                <w:szCs w:val="22"/>
                <w:lang w:val="fr-FR"/>
              </w:rPr>
              <w:t xml:space="preserve"> </w:t>
            </w:r>
            <w:r w:rsidRPr="00230558">
              <w:rPr>
                <w:rFonts w:cs="Helvetica"/>
                <w:sz w:val="22"/>
                <w:szCs w:val="22"/>
                <w:lang w:val="fr-FR"/>
              </w:rPr>
              <w:t xml:space="preserve"> Une analyse pragmatique des slogans publicitaires en français à partir de </w:t>
            </w:r>
            <w:proofErr w:type="gramStart"/>
            <w:r w:rsidRPr="00230558">
              <w:rPr>
                <w:rFonts w:cs="Helvetica"/>
                <w:sz w:val="22"/>
                <w:szCs w:val="22"/>
                <w:lang w:val="fr-FR"/>
              </w:rPr>
              <w:t>la  théorie</w:t>
            </w:r>
            <w:proofErr w:type="gramEnd"/>
            <w:r w:rsidRPr="00230558">
              <w:rPr>
                <w:rFonts w:cs="Helvetica"/>
                <w:sz w:val="22"/>
                <w:szCs w:val="22"/>
                <w:lang w:val="fr-FR"/>
              </w:rPr>
              <w:t xml:space="preserve"> des actes de langage d’Austin et de Searle</w:t>
            </w:r>
          </w:p>
        </w:tc>
        <w:tc>
          <w:tcPr>
            <w:tcW w:w="3386" w:type="dxa"/>
            <w:vAlign w:val="center"/>
          </w:tcPr>
          <w:p w14:paraId="6A364BE5" w14:textId="134199BE" w:rsidR="006E2916" w:rsidRPr="00230558" w:rsidRDefault="006E2916" w:rsidP="006E2916">
            <w:pPr>
              <w:pStyle w:val="TableParagraph"/>
              <w:spacing w:before="119"/>
              <w:ind w:left="0"/>
            </w:pPr>
            <w:r w:rsidRPr="00230558">
              <w:rPr>
                <w:rFonts w:eastAsiaTheme="minorHAnsi" w:cs="Helvetica"/>
                <w:lang w:val="fr-FR"/>
              </w:rPr>
              <w:t xml:space="preserve">  </w:t>
            </w:r>
            <w:proofErr w:type="spellStart"/>
            <w:r w:rsidRPr="00230558">
              <w:t>Mª</w:t>
            </w:r>
            <w:proofErr w:type="spellEnd"/>
            <w:r w:rsidRPr="00230558">
              <w:t xml:space="preserve"> José Alba Reina</w:t>
            </w:r>
          </w:p>
        </w:tc>
      </w:tr>
      <w:tr w:rsidR="006E2916" w14:paraId="7B4D452E" w14:textId="77777777" w:rsidTr="00A26FFD">
        <w:trPr>
          <w:trHeight w:val="463"/>
        </w:trPr>
        <w:tc>
          <w:tcPr>
            <w:tcW w:w="3116" w:type="dxa"/>
            <w:vAlign w:val="center"/>
          </w:tcPr>
          <w:p w14:paraId="0EB15EA1" w14:textId="11A3A6EA" w:rsidR="006E2916" w:rsidRPr="00231EFB" w:rsidRDefault="006E2916" w:rsidP="006E2916">
            <w:pPr>
              <w:pStyle w:val="TableParagraph"/>
              <w:spacing w:before="0"/>
              <w:ind w:left="110"/>
            </w:pPr>
            <w:r w:rsidRPr="00231EFB">
              <w:rPr>
                <w:rFonts w:eastAsia="Barlow" w:cs="Barlow"/>
                <w:color w:val="000000"/>
              </w:rPr>
              <w:t>Marqués Romero, Lydia</w:t>
            </w:r>
          </w:p>
        </w:tc>
        <w:tc>
          <w:tcPr>
            <w:tcW w:w="1417" w:type="dxa"/>
            <w:vAlign w:val="center"/>
          </w:tcPr>
          <w:p w14:paraId="4587EE0D" w14:textId="1CF2CB8F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rPr>
                <w:rFonts w:eastAsia="Barlow" w:cs="Barlow"/>
                <w:color w:val="000000"/>
              </w:rPr>
              <w:t>Cont.</w:t>
            </w:r>
          </w:p>
        </w:tc>
        <w:tc>
          <w:tcPr>
            <w:tcW w:w="7122" w:type="dxa"/>
            <w:vAlign w:val="center"/>
          </w:tcPr>
          <w:p w14:paraId="0AC43EF8" w14:textId="1B9F23E9" w:rsidR="006E2916" w:rsidRPr="00230558" w:rsidRDefault="006E2916" w:rsidP="006E2916">
            <w:pPr>
              <w:pStyle w:val="Default"/>
              <w:spacing w:before="120"/>
              <w:ind w:left="164" w:hanging="164"/>
              <w:rPr>
                <w:rFonts w:cs="Helvetica"/>
                <w:sz w:val="22"/>
                <w:szCs w:val="22"/>
                <w:lang w:val="fr-FR"/>
              </w:rPr>
            </w:pPr>
            <w:r w:rsidRPr="00230558">
              <w:rPr>
                <w:rFonts w:eastAsia="Barlow" w:cs="Barlow"/>
                <w:sz w:val="22"/>
                <w:szCs w:val="22"/>
                <w:lang w:val="fr-FR"/>
              </w:rPr>
              <w:t xml:space="preserve">   Écrivaines au XIX</w:t>
            </w:r>
            <w:r w:rsidRPr="00230558">
              <w:rPr>
                <w:rFonts w:eastAsia="Barlow" w:cs="Barlow"/>
                <w:sz w:val="22"/>
                <w:szCs w:val="22"/>
                <w:vertAlign w:val="superscript"/>
                <w:lang w:val="fr-FR"/>
              </w:rPr>
              <w:t>e</w:t>
            </w:r>
            <w:r w:rsidRPr="00230558">
              <w:rPr>
                <w:rFonts w:eastAsia="Barlow" w:cs="Barlow"/>
                <w:sz w:val="22"/>
                <w:szCs w:val="22"/>
                <w:lang w:val="fr-FR"/>
              </w:rPr>
              <w:t xml:space="preserve"> siècle: André Léo</w:t>
            </w:r>
          </w:p>
        </w:tc>
        <w:tc>
          <w:tcPr>
            <w:tcW w:w="3386" w:type="dxa"/>
            <w:vAlign w:val="center"/>
          </w:tcPr>
          <w:p w14:paraId="25B06632" w14:textId="0580D8FE" w:rsidR="006E2916" w:rsidRPr="00230558" w:rsidRDefault="00356BEA" w:rsidP="006E2916">
            <w:pPr>
              <w:pStyle w:val="TableParagraph"/>
              <w:spacing w:before="119"/>
              <w:ind w:left="0"/>
              <w:rPr>
                <w:rFonts w:eastAsiaTheme="minorHAnsi" w:cs="Helvetica"/>
              </w:rPr>
            </w:pPr>
            <w:r w:rsidRPr="00FC5777">
              <w:rPr>
                <w:lang w:val="fr-FR"/>
              </w:rPr>
              <w:t xml:space="preserve">  </w:t>
            </w:r>
            <w:r w:rsidR="006E2916" w:rsidRPr="00230558">
              <w:t>Carmen Lojo Tizón</w:t>
            </w:r>
          </w:p>
        </w:tc>
      </w:tr>
      <w:tr w:rsidR="006E2916" w14:paraId="1EF71E32" w14:textId="77777777" w:rsidTr="00571BF4">
        <w:trPr>
          <w:trHeight w:val="463"/>
        </w:trPr>
        <w:tc>
          <w:tcPr>
            <w:tcW w:w="3116" w:type="dxa"/>
          </w:tcPr>
          <w:p w14:paraId="68CC6154" w14:textId="4AF18BC3" w:rsidR="006E2916" w:rsidRPr="00231EFB" w:rsidRDefault="006E2916" w:rsidP="006E2916">
            <w:pPr>
              <w:pStyle w:val="TableParagraph"/>
              <w:spacing w:before="0"/>
              <w:ind w:left="110"/>
            </w:pPr>
            <w:r w:rsidRPr="00231EFB">
              <w:lastRenderedPageBreak/>
              <w:t xml:space="preserve">Marte, </w:t>
            </w:r>
            <w:proofErr w:type="spellStart"/>
            <w:r w:rsidRPr="00231EFB">
              <w:t>Rudeily</w:t>
            </w:r>
            <w:proofErr w:type="spellEnd"/>
            <w:r w:rsidRPr="00231EFB">
              <w:t xml:space="preserve"> Angélica </w:t>
            </w:r>
          </w:p>
        </w:tc>
        <w:tc>
          <w:tcPr>
            <w:tcW w:w="1417" w:type="dxa"/>
            <w:vAlign w:val="center"/>
          </w:tcPr>
          <w:p w14:paraId="03BED3B9" w14:textId="7583DEFE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t xml:space="preserve">T.P. </w:t>
            </w:r>
          </w:p>
        </w:tc>
        <w:tc>
          <w:tcPr>
            <w:tcW w:w="7122" w:type="dxa"/>
            <w:vAlign w:val="center"/>
          </w:tcPr>
          <w:p w14:paraId="4ACD0B84" w14:textId="6C423DBA" w:rsidR="006E2916" w:rsidRPr="00230558" w:rsidRDefault="006E2916" w:rsidP="006E2916">
            <w:pPr>
              <w:pStyle w:val="Default"/>
              <w:spacing w:before="120"/>
              <w:ind w:left="164"/>
              <w:rPr>
                <w:rFonts w:cs="Helvetica"/>
                <w:sz w:val="22"/>
                <w:szCs w:val="22"/>
              </w:rPr>
            </w:pPr>
            <w:r w:rsidRPr="00230558">
              <w:rPr>
                <w:rFonts w:cs="Helvetica"/>
                <w:sz w:val="22"/>
                <w:szCs w:val="22"/>
              </w:rPr>
              <w:t xml:space="preserve">Cabello afro y memoria colonial: una recuperación de la identidad a partir </w:t>
            </w:r>
            <w:proofErr w:type="gramStart"/>
            <w:r w:rsidRPr="00230558">
              <w:rPr>
                <w:rFonts w:cs="Helvetica"/>
                <w:sz w:val="22"/>
                <w:szCs w:val="22"/>
              </w:rPr>
              <w:t>de  la</w:t>
            </w:r>
            <w:proofErr w:type="gramEnd"/>
            <w:r w:rsidRPr="00230558">
              <w:rPr>
                <w:rFonts w:cs="Helvetica"/>
                <w:sz w:val="22"/>
                <w:szCs w:val="22"/>
              </w:rPr>
              <w:t xml:space="preserve"> obra artística de Laetitia </w:t>
            </w:r>
            <w:proofErr w:type="spellStart"/>
            <w:r w:rsidRPr="00230558">
              <w:rPr>
                <w:rFonts w:cs="Helvetica"/>
                <w:sz w:val="22"/>
                <w:szCs w:val="22"/>
              </w:rPr>
              <w:t>Ky</w:t>
            </w:r>
            <w:proofErr w:type="spellEnd"/>
          </w:p>
        </w:tc>
        <w:tc>
          <w:tcPr>
            <w:tcW w:w="3386" w:type="dxa"/>
            <w:vAlign w:val="center"/>
          </w:tcPr>
          <w:p w14:paraId="373FA058" w14:textId="1166AF83" w:rsidR="006E2916" w:rsidRPr="00230558" w:rsidRDefault="006E2916" w:rsidP="006E2916">
            <w:pPr>
              <w:pStyle w:val="TableParagraph"/>
              <w:spacing w:before="119"/>
              <w:ind w:left="0"/>
              <w:rPr>
                <w:rFonts w:eastAsiaTheme="minorHAnsi" w:cs="Helvetica"/>
              </w:rPr>
            </w:pPr>
            <w:r w:rsidRPr="00230558">
              <w:rPr>
                <w:rFonts w:eastAsiaTheme="minorHAnsi" w:cs="Helvetica"/>
              </w:rPr>
              <w:t xml:space="preserve">  </w:t>
            </w:r>
            <w:proofErr w:type="spellStart"/>
            <w:r w:rsidRPr="00230558">
              <w:rPr>
                <w:rFonts w:eastAsiaTheme="minorHAnsi" w:cs="Helvetica"/>
              </w:rPr>
              <w:t>Elisabet</w:t>
            </w:r>
            <w:proofErr w:type="spellEnd"/>
            <w:r w:rsidRPr="00230558">
              <w:rPr>
                <w:rFonts w:eastAsiaTheme="minorHAnsi" w:cs="Helvetica"/>
              </w:rPr>
              <w:t xml:space="preserve"> Sánchez Tocino</w:t>
            </w:r>
          </w:p>
        </w:tc>
      </w:tr>
      <w:tr w:rsidR="00055D2D" w14:paraId="1007C111" w14:textId="77777777" w:rsidTr="00571BF4">
        <w:trPr>
          <w:trHeight w:val="463"/>
        </w:trPr>
        <w:tc>
          <w:tcPr>
            <w:tcW w:w="3116" w:type="dxa"/>
          </w:tcPr>
          <w:p w14:paraId="2D7202C5" w14:textId="3908FF33" w:rsidR="00055D2D" w:rsidRPr="00231EFB" w:rsidRDefault="00055D2D" w:rsidP="006E2916">
            <w:pPr>
              <w:pStyle w:val="TableParagraph"/>
              <w:spacing w:before="0"/>
              <w:ind w:left="110"/>
            </w:pPr>
            <w:proofErr w:type="spellStart"/>
            <w:r w:rsidRPr="00231EFB">
              <w:t>Martiñan</w:t>
            </w:r>
            <w:proofErr w:type="spellEnd"/>
            <w:r w:rsidRPr="00231EFB">
              <w:t xml:space="preserve"> Ruiz, Marina</w:t>
            </w:r>
          </w:p>
        </w:tc>
        <w:tc>
          <w:tcPr>
            <w:tcW w:w="1417" w:type="dxa"/>
            <w:vAlign w:val="center"/>
          </w:tcPr>
          <w:p w14:paraId="09E10A0C" w14:textId="618E7082" w:rsidR="00055D2D" w:rsidRPr="00230558" w:rsidRDefault="00055D2D" w:rsidP="006E2916">
            <w:pPr>
              <w:pStyle w:val="TableParagraph"/>
              <w:spacing w:before="0"/>
              <w:ind w:left="162"/>
            </w:pPr>
            <w:r w:rsidRPr="00230558">
              <w:t>2051846</w:t>
            </w:r>
          </w:p>
        </w:tc>
        <w:tc>
          <w:tcPr>
            <w:tcW w:w="7122" w:type="dxa"/>
            <w:vAlign w:val="center"/>
          </w:tcPr>
          <w:p w14:paraId="194B36F8" w14:textId="087241CF" w:rsidR="00055D2D" w:rsidRPr="00230558" w:rsidRDefault="00055D2D" w:rsidP="006E2916">
            <w:pPr>
              <w:pStyle w:val="Default"/>
              <w:spacing w:before="120"/>
              <w:ind w:left="164"/>
              <w:rPr>
                <w:rFonts w:cs="Helvetica"/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>Literatura francófona y su transmisión a través de la traducción</w:t>
            </w:r>
          </w:p>
        </w:tc>
        <w:tc>
          <w:tcPr>
            <w:tcW w:w="3386" w:type="dxa"/>
            <w:vAlign w:val="center"/>
          </w:tcPr>
          <w:p w14:paraId="75887BF1" w14:textId="1A2D3135" w:rsidR="00055D2D" w:rsidRPr="00230558" w:rsidRDefault="00055D2D" w:rsidP="006E2916">
            <w:pPr>
              <w:pStyle w:val="TableParagraph"/>
              <w:spacing w:before="119"/>
              <w:ind w:left="0"/>
              <w:rPr>
                <w:rFonts w:eastAsiaTheme="minorHAnsi" w:cs="Helvetica"/>
              </w:rPr>
            </w:pPr>
            <w:r w:rsidRPr="00230558">
              <w:rPr>
                <w:rFonts w:eastAsiaTheme="minorHAnsi" w:cs="Helvetica"/>
              </w:rPr>
              <w:t xml:space="preserve">  </w:t>
            </w:r>
            <w:r w:rsidRPr="00230558">
              <w:t>Natalia Vela Ameneiro</w:t>
            </w:r>
          </w:p>
        </w:tc>
      </w:tr>
      <w:tr w:rsidR="006E2916" w:rsidRPr="005570EE" w14:paraId="506209ED" w14:textId="77777777" w:rsidTr="00C66CAC">
        <w:trPr>
          <w:trHeight w:val="463"/>
        </w:trPr>
        <w:tc>
          <w:tcPr>
            <w:tcW w:w="3116" w:type="dxa"/>
            <w:vAlign w:val="center"/>
          </w:tcPr>
          <w:p w14:paraId="43EF98CD" w14:textId="5BD8FE0C" w:rsidR="006E2916" w:rsidRPr="00231EFB" w:rsidRDefault="006E2916" w:rsidP="006E2916">
            <w:pPr>
              <w:pStyle w:val="TableParagraph"/>
              <w:spacing w:before="0"/>
              <w:ind w:left="110"/>
            </w:pPr>
            <w:r w:rsidRPr="00231EFB">
              <w:rPr>
                <w:rFonts w:eastAsia="Barlow" w:cs="Barlow"/>
                <w:color w:val="000000"/>
              </w:rPr>
              <w:t>Matthews Bautista, Daniel</w:t>
            </w:r>
          </w:p>
        </w:tc>
        <w:tc>
          <w:tcPr>
            <w:tcW w:w="1417" w:type="dxa"/>
            <w:vAlign w:val="center"/>
          </w:tcPr>
          <w:p w14:paraId="59C5D433" w14:textId="79E1F89C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rPr>
                <w:rFonts w:eastAsia="Barlow" w:cs="Barlow"/>
                <w:color w:val="000000"/>
              </w:rPr>
              <w:t>Cont.</w:t>
            </w:r>
          </w:p>
        </w:tc>
        <w:tc>
          <w:tcPr>
            <w:tcW w:w="7122" w:type="dxa"/>
            <w:vAlign w:val="center"/>
          </w:tcPr>
          <w:p w14:paraId="156A9FAB" w14:textId="44B74067" w:rsidR="006E2916" w:rsidRPr="00230558" w:rsidRDefault="006E2916" w:rsidP="008808D6">
            <w:pPr>
              <w:widowControl/>
              <w:adjustRightInd w:val="0"/>
              <w:spacing w:before="120"/>
              <w:ind w:left="165"/>
              <w:rPr>
                <w:lang w:val="fr-FR"/>
              </w:rPr>
            </w:pPr>
            <w:r w:rsidRPr="00230558">
              <w:rPr>
                <w:rFonts w:eastAsia="Barlow" w:cs="Barlow"/>
                <w:color w:val="000000"/>
                <w:lang w:val="fr-FR"/>
              </w:rPr>
              <w:t xml:space="preserve">Langue d’union ou langue d’imposition ? le paradoxe du français en </w:t>
            </w:r>
            <w:r w:rsidR="008808D6" w:rsidRPr="00230558">
              <w:rPr>
                <w:rFonts w:eastAsia="Barlow" w:cs="Barlow"/>
                <w:color w:val="000000"/>
                <w:lang w:val="fr-FR"/>
              </w:rPr>
              <w:t xml:space="preserve">  </w:t>
            </w:r>
            <w:r w:rsidRPr="00230558">
              <w:rPr>
                <w:rFonts w:eastAsia="Barlow" w:cs="Barlow"/>
                <w:color w:val="000000"/>
                <w:lang w:val="fr-FR"/>
              </w:rPr>
              <w:t>Afrique</w:t>
            </w:r>
          </w:p>
        </w:tc>
        <w:tc>
          <w:tcPr>
            <w:tcW w:w="3386" w:type="dxa"/>
            <w:vAlign w:val="center"/>
          </w:tcPr>
          <w:p w14:paraId="367C0F41" w14:textId="3EEE296A" w:rsidR="006E2916" w:rsidRPr="00230558" w:rsidRDefault="006E2916" w:rsidP="006E2916">
            <w:pPr>
              <w:pStyle w:val="TableParagraph"/>
              <w:spacing w:before="119"/>
              <w:ind w:left="68"/>
            </w:pPr>
            <w:r w:rsidRPr="00230558">
              <w:rPr>
                <w:rFonts w:eastAsia="Barlow" w:cs="Barlow"/>
                <w:color w:val="000000"/>
              </w:rPr>
              <w:t>Elena Cuasante Fernández</w:t>
            </w:r>
          </w:p>
        </w:tc>
      </w:tr>
      <w:tr w:rsidR="00DF0D38" w:rsidRPr="005570EE" w14:paraId="4223C95D" w14:textId="77777777" w:rsidTr="00571BF4">
        <w:trPr>
          <w:trHeight w:val="463"/>
        </w:trPr>
        <w:tc>
          <w:tcPr>
            <w:tcW w:w="3116" w:type="dxa"/>
          </w:tcPr>
          <w:p w14:paraId="1B3892FF" w14:textId="0BE5AFA7" w:rsidR="00DF0D38" w:rsidRPr="00231EFB" w:rsidRDefault="00DF0D38" w:rsidP="006E2916">
            <w:pPr>
              <w:pStyle w:val="TableParagraph"/>
              <w:spacing w:before="0"/>
              <w:ind w:left="112"/>
            </w:pPr>
            <w:r w:rsidRPr="00231EFB">
              <w:t>Moreno S</w:t>
            </w:r>
            <w:r w:rsidR="00276BE2">
              <w:t>á</w:t>
            </w:r>
            <w:r w:rsidRPr="00231EFB">
              <w:t>nchez, Pablo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EEA4" w14:textId="1B0C1482" w:rsidR="00DF0D38" w:rsidRPr="00230558" w:rsidRDefault="00DF0D38" w:rsidP="006E2916">
            <w:pPr>
              <w:spacing w:before="60" w:after="60"/>
              <w:ind w:left="304" w:right="-20" w:hanging="142"/>
              <w:rPr>
                <w:rFonts w:eastAsia="Calibri" w:cstheme="minorHAnsi"/>
              </w:rPr>
            </w:pPr>
            <w:r w:rsidRPr="00230558">
              <w:rPr>
                <w:rFonts w:eastAsia="Calibri" w:cstheme="minorHAnsi"/>
              </w:rPr>
              <w:t>2051807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AEF7A6" w14:textId="7BECC10E" w:rsidR="00DF0D38" w:rsidRPr="00230558" w:rsidRDefault="00230558" w:rsidP="006E2916">
            <w:pPr>
              <w:spacing w:before="60" w:after="60" w:line="264" w:lineRule="exact"/>
              <w:ind w:left="110" w:right="207"/>
              <w:rPr>
                <w:rFonts w:eastAsia="Calibri" w:cstheme="minorHAnsi"/>
                <w:spacing w:val="1"/>
                <w:position w:val="1"/>
              </w:rPr>
            </w:pPr>
            <w:r>
              <w:rPr>
                <w:rFonts w:eastAsia="Calibri" w:cstheme="minorHAnsi"/>
                <w:spacing w:val="1"/>
                <w:position w:val="1"/>
              </w:rPr>
              <w:t xml:space="preserve"> </w:t>
            </w:r>
            <w:r w:rsidR="00DF0D38" w:rsidRPr="00230558">
              <w:rPr>
                <w:rFonts w:eastAsia="Calibri" w:cstheme="minorHAnsi"/>
                <w:spacing w:val="1"/>
                <w:position w:val="1"/>
              </w:rPr>
              <w:t xml:space="preserve">Lingüística y traducción </w:t>
            </w:r>
          </w:p>
        </w:tc>
        <w:tc>
          <w:tcPr>
            <w:tcW w:w="3386" w:type="dxa"/>
            <w:vAlign w:val="center"/>
          </w:tcPr>
          <w:p w14:paraId="225F6EA1" w14:textId="6E182739" w:rsidR="00DF0D38" w:rsidRPr="00230558" w:rsidRDefault="00DF0D38" w:rsidP="006E2916">
            <w:pPr>
              <w:pStyle w:val="TableParagraph"/>
              <w:spacing w:before="119"/>
              <w:ind w:left="68"/>
            </w:pPr>
            <w:r w:rsidRPr="00230558">
              <w:t>Khatima El Krirh</w:t>
            </w:r>
          </w:p>
        </w:tc>
      </w:tr>
      <w:tr w:rsidR="006E2916" w:rsidRPr="005570EE" w14:paraId="2D629212" w14:textId="77777777" w:rsidTr="001605CC">
        <w:trPr>
          <w:trHeight w:val="463"/>
        </w:trPr>
        <w:tc>
          <w:tcPr>
            <w:tcW w:w="3116" w:type="dxa"/>
            <w:vAlign w:val="center"/>
          </w:tcPr>
          <w:p w14:paraId="2B5EF2EE" w14:textId="0C8E43C5" w:rsidR="006E2916" w:rsidRPr="00231EFB" w:rsidRDefault="006E2916" w:rsidP="006E2916">
            <w:pPr>
              <w:pStyle w:val="TableParagraph"/>
              <w:spacing w:before="0"/>
              <w:ind w:left="112"/>
            </w:pPr>
            <w:r w:rsidRPr="00231EFB">
              <w:rPr>
                <w:rFonts w:eastAsia="Barlow" w:cs="Barlow"/>
                <w:color w:val="000000"/>
              </w:rPr>
              <w:t>Morilla Román, Ana</w:t>
            </w:r>
          </w:p>
        </w:tc>
        <w:tc>
          <w:tcPr>
            <w:tcW w:w="1417" w:type="dxa"/>
            <w:vAlign w:val="center"/>
          </w:tcPr>
          <w:p w14:paraId="749A5951" w14:textId="57193F01" w:rsidR="006E2916" w:rsidRPr="00230558" w:rsidRDefault="006E2916" w:rsidP="006E2916">
            <w:pPr>
              <w:spacing w:before="60" w:after="60"/>
              <w:ind w:left="304" w:right="-20" w:hanging="142"/>
              <w:rPr>
                <w:rFonts w:eastAsia="Calibri" w:cstheme="minorHAnsi"/>
              </w:rPr>
            </w:pPr>
            <w:r w:rsidRPr="00230558">
              <w:rPr>
                <w:rFonts w:eastAsia="Barlow" w:cs="Barlow"/>
                <w:color w:val="000000"/>
              </w:rPr>
              <w:t>Cont.</w:t>
            </w:r>
          </w:p>
        </w:tc>
        <w:tc>
          <w:tcPr>
            <w:tcW w:w="7122" w:type="dxa"/>
            <w:vAlign w:val="center"/>
          </w:tcPr>
          <w:p w14:paraId="606175DB" w14:textId="1FF6114C" w:rsidR="006E2916" w:rsidRPr="00230558" w:rsidRDefault="006E2916" w:rsidP="006E2916">
            <w:pPr>
              <w:spacing w:before="60" w:after="60" w:line="264" w:lineRule="exact"/>
              <w:ind w:left="110" w:right="207"/>
              <w:rPr>
                <w:rFonts w:eastAsia="Calibri" w:cstheme="minorHAnsi"/>
                <w:spacing w:val="1"/>
                <w:position w:val="1"/>
              </w:rPr>
            </w:pPr>
            <w:r w:rsidRPr="00230558">
              <w:rPr>
                <w:rFonts w:eastAsia="Barlow" w:cs="Barlow"/>
                <w:color w:val="000000"/>
              </w:rPr>
              <w:t xml:space="preserve">Musique et </w:t>
            </w:r>
            <w:proofErr w:type="spellStart"/>
            <w:r w:rsidRPr="00230558">
              <w:rPr>
                <w:rFonts w:eastAsia="Barlow" w:cs="Barlow"/>
                <w:color w:val="000000"/>
              </w:rPr>
              <w:t>langage</w:t>
            </w:r>
            <w:proofErr w:type="spellEnd"/>
          </w:p>
        </w:tc>
        <w:tc>
          <w:tcPr>
            <w:tcW w:w="3386" w:type="dxa"/>
            <w:vAlign w:val="center"/>
          </w:tcPr>
          <w:p w14:paraId="15F32F19" w14:textId="0B66D364" w:rsidR="006E2916" w:rsidRPr="00230558" w:rsidRDefault="00B85C63" w:rsidP="006E2916">
            <w:pPr>
              <w:pStyle w:val="TableParagraph"/>
              <w:spacing w:before="119"/>
              <w:ind w:left="68"/>
            </w:pPr>
            <w:r>
              <w:rPr>
                <w:rFonts w:eastAsia="Barlow" w:cs="Barlow"/>
                <w:color w:val="000000"/>
              </w:rPr>
              <w:t xml:space="preserve"> </w:t>
            </w:r>
            <w:r w:rsidR="006E2916" w:rsidRPr="00230558">
              <w:rPr>
                <w:rFonts w:eastAsia="Barlow" w:cs="Barlow"/>
                <w:color w:val="000000"/>
              </w:rPr>
              <w:t>María Luisa</w:t>
            </w:r>
            <w:r w:rsidR="0073457A">
              <w:rPr>
                <w:rFonts w:eastAsia="Barlow" w:cs="Barlow"/>
                <w:color w:val="000000"/>
              </w:rPr>
              <w:t xml:space="preserve"> </w:t>
            </w:r>
            <w:r w:rsidR="0073457A" w:rsidRPr="00230558">
              <w:rPr>
                <w:rFonts w:eastAsia="Barlow" w:cs="Barlow"/>
                <w:color w:val="000000"/>
              </w:rPr>
              <w:t>Mora Millá</w:t>
            </w:r>
            <w:r w:rsidR="0073457A">
              <w:rPr>
                <w:rFonts w:eastAsia="Barlow" w:cs="Barlow"/>
                <w:color w:val="000000"/>
              </w:rPr>
              <w:t>n</w:t>
            </w:r>
          </w:p>
        </w:tc>
      </w:tr>
      <w:tr w:rsidR="006E2916" w:rsidRPr="005570EE" w14:paraId="168DB29D" w14:textId="77777777" w:rsidTr="00571BF4">
        <w:trPr>
          <w:trHeight w:val="463"/>
        </w:trPr>
        <w:tc>
          <w:tcPr>
            <w:tcW w:w="3116" w:type="dxa"/>
          </w:tcPr>
          <w:p w14:paraId="579E6210" w14:textId="3AFE27AD" w:rsidR="006E2916" w:rsidRPr="00231EFB" w:rsidRDefault="006E2916" w:rsidP="006E2916">
            <w:pPr>
              <w:pStyle w:val="TableParagraph"/>
              <w:spacing w:before="0"/>
              <w:ind w:left="112"/>
            </w:pPr>
            <w:r w:rsidRPr="00231EFB">
              <w:t xml:space="preserve">Noria González, María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F6CC" w14:textId="4D48FD39" w:rsidR="006E2916" w:rsidRPr="00230558" w:rsidRDefault="006E2916" w:rsidP="006E2916">
            <w:pPr>
              <w:spacing w:before="60" w:after="60"/>
              <w:ind w:left="304" w:right="-20" w:hanging="142"/>
              <w:rPr>
                <w:rFonts w:eastAsia="Calibri" w:cstheme="minorHAnsi"/>
              </w:rPr>
            </w:pPr>
            <w:r w:rsidRPr="00230558">
              <w:rPr>
                <w:rFonts w:eastAsia="Calibri" w:cstheme="minorHAnsi"/>
              </w:rPr>
              <w:t xml:space="preserve">T.P.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1CDB09" w14:textId="00DFE3F2" w:rsidR="006E2916" w:rsidRPr="00230558" w:rsidRDefault="006E2916" w:rsidP="006E2916">
            <w:pPr>
              <w:spacing w:before="60" w:after="60" w:line="264" w:lineRule="exact"/>
              <w:ind w:left="110" w:right="207"/>
              <w:rPr>
                <w:rFonts w:eastAsia="Calibri" w:cstheme="minorHAnsi"/>
                <w:spacing w:val="1"/>
                <w:position w:val="1"/>
                <w:lang w:val="fr-FR"/>
              </w:rPr>
            </w:pPr>
            <w:r w:rsidRPr="00230558">
              <w:rPr>
                <w:rFonts w:eastAsia="Calibri" w:cstheme="minorHAnsi"/>
                <w:spacing w:val="1"/>
                <w:position w:val="1"/>
                <w:lang w:val="fr-FR"/>
              </w:rPr>
              <w:t>Joseph Bologne – Chevalier de Saint-Georges</w:t>
            </w:r>
          </w:p>
        </w:tc>
        <w:tc>
          <w:tcPr>
            <w:tcW w:w="3386" w:type="dxa"/>
            <w:vAlign w:val="center"/>
          </w:tcPr>
          <w:p w14:paraId="610BA389" w14:textId="10BC1D27" w:rsidR="006E2916" w:rsidRPr="00230558" w:rsidRDefault="006E2916" w:rsidP="006E2916">
            <w:pPr>
              <w:pStyle w:val="TableParagraph"/>
              <w:spacing w:before="119"/>
              <w:ind w:left="68"/>
            </w:pPr>
            <w:r w:rsidRPr="00230558">
              <w:rPr>
                <w:lang w:val="fr-FR"/>
              </w:rPr>
              <w:t xml:space="preserve"> </w:t>
            </w:r>
            <w:r w:rsidRPr="00230558">
              <w:t xml:space="preserve">Victoria Ferrety Montiel </w:t>
            </w:r>
          </w:p>
        </w:tc>
      </w:tr>
      <w:tr w:rsidR="006E2916" w:rsidRPr="005570EE" w14:paraId="5570E1B5" w14:textId="77777777" w:rsidTr="00571BF4">
        <w:trPr>
          <w:trHeight w:val="463"/>
        </w:trPr>
        <w:tc>
          <w:tcPr>
            <w:tcW w:w="3116" w:type="dxa"/>
          </w:tcPr>
          <w:p w14:paraId="4CCC9B6B" w14:textId="41C0AE7E" w:rsidR="006E2916" w:rsidRPr="00231EFB" w:rsidRDefault="006E2916" w:rsidP="006E2916">
            <w:pPr>
              <w:pStyle w:val="TableParagraph"/>
              <w:spacing w:before="0"/>
              <w:ind w:left="112"/>
            </w:pPr>
            <w:r w:rsidRPr="00231EFB">
              <w:t>Ortega</w:t>
            </w:r>
            <w:r w:rsidRPr="00231EFB">
              <w:rPr>
                <w:spacing w:val="5"/>
              </w:rPr>
              <w:t xml:space="preserve"> </w:t>
            </w:r>
            <w:r w:rsidRPr="00231EFB">
              <w:t>Corchado,</w:t>
            </w:r>
            <w:r w:rsidRPr="00231EFB">
              <w:rPr>
                <w:spacing w:val="7"/>
              </w:rPr>
              <w:t xml:space="preserve"> </w:t>
            </w:r>
            <w:r w:rsidRPr="00231EFB">
              <w:rPr>
                <w:spacing w:val="-4"/>
              </w:rPr>
              <w:t>Iván</w:t>
            </w:r>
          </w:p>
        </w:tc>
        <w:tc>
          <w:tcPr>
            <w:tcW w:w="1417" w:type="dxa"/>
            <w:vAlign w:val="center"/>
          </w:tcPr>
          <w:p w14:paraId="3F5AD860" w14:textId="626D0C1E" w:rsidR="006E2916" w:rsidRPr="00230558" w:rsidRDefault="001B759C" w:rsidP="006E2916">
            <w:pPr>
              <w:pStyle w:val="Default"/>
              <w:ind w:left="304" w:hanging="142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>2051844</w:t>
            </w:r>
          </w:p>
        </w:tc>
        <w:tc>
          <w:tcPr>
            <w:tcW w:w="7122" w:type="dxa"/>
            <w:vAlign w:val="center"/>
          </w:tcPr>
          <w:p w14:paraId="1B2BA847" w14:textId="1CAFBD78" w:rsidR="006E2916" w:rsidRPr="00230558" w:rsidRDefault="001B759C" w:rsidP="006E2916">
            <w:pPr>
              <w:pStyle w:val="Default"/>
              <w:spacing w:before="120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 xml:space="preserve">  Polinesia francesa: literatura, género, identidad, historia y Cultura</w:t>
            </w:r>
          </w:p>
        </w:tc>
        <w:tc>
          <w:tcPr>
            <w:tcW w:w="3386" w:type="dxa"/>
            <w:vAlign w:val="center"/>
          </w:tcPr>
          <w:p w14:paraId="74E3779E" w14:textId="0480B1B0" w:rsidR="006E2916" w:rsidRPr="00230558" w:rsidRDefault="001B759C" w:rsidP="006E2916">
            <w:pPr>
              <w:pStyle w:val="TableParagraph"/>
              <w:spacing w:before="119"/>
              <w:ind w:left="68"/>
            </w:pPr>
            <w:r w:rsidRPr="00230558">
              <w:t xml:space="preserve"> Natalia Vela Ameneiro</w:t>
            </w:r>
          </w:p>
        </w:tc>
      </w:tr>
      <w:tr w:rsidR="006E2916" w:rsidRPr="005570EE" w14:paraId="77BF7062" w14:textId="77777777" w:rsidTr="004432ED">
        <w:trPr>
          <w:trHeight w:val="463"/>
        </w:trPr>
        <w:tc>
          <w:tcPr>
            <w:tcW w:w="3116" w:type="dxa"/>
            <w:vAlign w:val="center"/>
          </w:tcPr>
          <w:p w14:paraId="75924347" w14:textId="6001E68F" w:rsidR="006E2916" w:rsidRPr="00231EFB" w:rsidRDefault="006E2916" w:rsidP="006E2916">
            <w:pPr>
              <w:pStyle w:val="TableParagraph"/>
              <w:spacing w:before="0"/>
              <w:ind w:left="112"/>
            </w:pPr>
            <w:r w:rsidRPr="00231EFB">
              <w:rPr>
                <w:rFonts w:cs="Helvetica"/>
                <w:color w:val="000000"/>
                <w:lang w:val="es-ES_tradnl"/>
              </w:rPr>
              <w:t xml:space="preserve">Oteros </w:t>
            </w:r>
            <w:proofErr w:type="gramStart"/>
            <w:r w:rsidRPr="00231EFB">
              <w:rPr>
                <w:rFonts w:cs="Helvetica"/>
                <w:color w:val="000000"/>
                <w:lang w:val="es-ES_tradnl"/>
              </w:rPr>
              <w:t>Santos ,</w:t>
            </w:r>
            <w:proofErr w:type="gramEnd"/>
            <w:r w:rsidRPr="00231EFB">
              <w:rPr>
                <w:rFonts w:cs="Helvetica"/>
                <w:color w:val="000000"/>
                <w:lang w:val="es-ES_tradnl"/>
              </w:rPr>
              <w:t xml:space="preserve"> Juan Jesús</w:t>
            </w:r>
          </w:p>
        </w:tc>
        <w:tc>
          <w:tcPr>
            <w:tcW w:w="1417" w:type="dxa"/>
            <w:vAlign w:val="center"/>
          </w:tcPr>
          <w:p w14:paraId="072BE57F" w14:textId="61EF0336" w:rsidR="006E2916" w:rsidRPr="00230558" w:rsidRDefault="006E2916" w:rsidP="006E2916">
            <w:pPr>
              <w:pStyle w:val="Default"/>
              <w:ind w:left="304" w:hanging="142"/>
              <w:rPr>
                <w:sz w:val="22"/>
                <w:szCs w:val="22"/>
              </w:rPr>
            </w:pPr>
            <w:r w:rsidRPr="00230558">
              <w:rPr>
                <w:rFonts w:eastAsia="Barlow" w:cs="Barlow"/>
                <w:sz w:val="22"/>
                <w:szCs w:val="22"/>
              </w:rPr>
              <w:t>Cont.</w:t>
            </w:r>
          </w:p>
        </w:tc>
        <w:tc>
          <w:tcPr>
            <w:tcW w:w="7122" w:type="dxa"/>
            <w:vAlign w:val="center"/>
          </w:tcPr>
          <w:p w14:paraId="3A0FDF6D" w14:textId="29F445F9" w:rsidR="006E2916" w:rsidRPr="00230558" w:rsidRDefault="006E2916" w:rsidP="006E2916">
            <w:pPr>
              <w:pStyle w:val="Default"/>
              <w:spacing w:before="120"/>
              <w:ind w:left="165"/>
              <w:rPr>
                <w:sz w:val="22"/>
                <w:szCs w:val="22"/>
                <w:lang w:val="fr-FR"/>
              </w:rPr>
            </w:pPr>
            <w:r w:rsidRPr="00230558">
              <w:rPr>
                <w:rFonts w:eastAsia="Barlow" w:cs="Barlow"/>
                <w:sz w:val="22"/>
                <w:szCs w:val="22"/>
                <w:lang w:val="fr-FR"/>
              </w:rPr>
              <w:t>Vers une éducation inclusive : proposition pour l’intégration de la littérature   LGTBIQ+ dans les études universitaires</w:t>
            </w:r>
          </w:p>
        </w:tc>
        <w:tc>
          <w:tcPr>
            <w:tcW w:w="3386" w:type="dxa"/>
            <w:vAlign w:val="center"/>
          </w:tcPr>
          <w:p w14:paraId="0DFB2B79" w14:textId="0AE8775C" w:rsidR="006E2916" w:rsidRPr="00230558" w:rsidRDefault="00C6497C" w:rsidP="006E2916">
            <w:pPr>
              <w:pStyle w:val="TableParagraph"/>
              <w:spacing w:before="119"/>
              <w:ind w:left="68"/>
            </w:pPr>
            <w:r w:rsidRPr="00230558">
              <w:rPr>
                <w:rFonts w:eastAsia="Barlow" w:cs="Barlow"/>
                <w:color w:val="000000"/>
                <w:lang w:val="fr-FR"/>
              </w:rPr>
              <w:t xml:space="preserve"> </w:t>
            </w:r>
            <w:r w:rsidR="006E2916" w:rsidRPr="00230558">
              <w:rPr>
                <w:rFonts w:eastAsia="Barlow" w:cs="Barlow"/>
                <w:color w:val="000000"/>
                <w:lang w:val="fr-FR"/>
              </w:rPr>
              <w:t xml:space="preserve">Pilar </w:t>
            </w:r>
            <w:r w:rsidR="006E2916" w:rsidRPr="00230558">
              <w:rPr>
                <w:rFonts w:eastAsia="Barlow" w:cs="Barlow"/>
                <w:color w:val="000000"/>
              </w:rPr>
              <w:t>Pinto Buzón</w:t>
            </w:r>
          </w:p>
        </w:tc>
      </w:tr>
      <w:tr w:rsidR="006E2916" w:rsidRPr="005570EE" w14:paraId="35E53E94" w14:textId="77777777" w:rsidTr="00571BF4">
        <w:trPr>
          <w:trHeight w:val="463"/>
        </w:trPr>
        <w:tc>
          <w:tcPr>
            <w:tcW w:w="3116" w:type="dxa"/>
          </w:tcPr>
          <w:p w14:paraId="46BC783C" w14:textId="5349C33F" w:rsidR="006E2916" w:rsidRPr="00231EFB" w:rsidRDefault="006E2916" w:rsidP="006E2916">
            <w:pPr>
              <w:pStyle w:val="TableParagraph"/>
              <w:spacing w:before="0"/>
              <w:ind w:left="112"/>
            </w:pPr>
            <w:r w:rsidRPr="00231EFB">
              <w:t>Pérez Mateos, Francisco</w:t>
            </w:r>
          </w:p>
        </w:tc>
        <w:tc>
          <w:tcPr>
            <w:tcW w:w="1417" w:type="dxa"/>
            <w:vAlign w:val="center"/>
          </w:tcPr>
          <w:p w14:paraId="475D7A47" w14:textId="437687D6" w:rsidR="006E2916" w:rsidRPr="00230558" w:rsidRDefault="006E2916" w:rsidP="006E2916">
            <w:pPr>
              <w:pStyle w:val="Default"/>
              <w:ind w:left="304" w:hanging="142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 xml:space="preserve">T.P. </w:t>
            </w:r>
          </w:p>
        </w:tc>
        <w:tc>
          <w:tcPr>
            <w:tcW w:w="7122" w:type="dxa"/>
            <w:vAlign w:val="center"/>
          </w:tcPr>
          <w:p w14:paraId="6828BF85" w14:textId="7350A2C8" w:rsidR="006E2916" w:rsidRPr="00230558" w:rsidRDefault="006E2916" w:rsidP="006E2916">
            <w:pPr>
              <w:pStyle w:val="Default"/>
              <w:spacing w:before="120"/>
              <w:rPr>
                <w:sz w:val="22"/>
                <w:szCs w:val="22"/>
                <w:lang w:val="fr-FR"/>
              </w:rPr>
            </w:pPr>
            <w:r w:rsidRPr="00230558">
              <w:rPr>
                <w:sz w:val="22"/>
                <w:szCs w:val="22"/>
                <w:lang w:val="fr-FR"/>
              </w:rPr>
              <w:t xml:space="preserve">  Annie Ernaux et Mémoire de fille : le sujet en chronologie</w:t>
            </w:r>
          </w:p>
        </w:tc>
        <w:tc>
          <w:tcPr>
            <w:tcW w:w="3386" w:type="dxa"/>
            <w:vAlign w:val="center"/>
          </w:tcPr>
          <w:p w14:paraId="7E484753" w14:textId="3B1135C1" w:rsidR="006E2916" w:rsidRPr="00230558" w:rsidRDefault="006E2916" w:rsidP="00356BEA">
            <w:pPr>
              <w:pStyle w:val="TableParagraph"/>
              <w:spacing w:before="119"/>
              <w:ind w:left="68"/>
            </w:pPr>
            <w:r w:rsidRPr="00230558">
              <w:rPr>
                <w:lang w:val="fr-FR"/>
              </w:rPr>
              <w:t xml:space="preserve"> </w:t>
            </w:r>
            <w:r w:rsidRPr="00230558">
              <w:t>Carmen Lojo Tizón</w:t>
            </w:r>
          </w:p>
        </w:tc>
      </w:tr>
      <w:tr w:rsidR="001B759C" w:rsidRPr="005570EE" w14:paraId="3227AB0B" w14:textId="77777777" w:rsidTr="00571BF4">
        <w:trPr>
          <w:trHeight w:val="463"/>
        </w:trPr>
        <w:tc>
          <w:tcPr>
            <w:tcW w:w="3116" w:type="dxa"/>
          </w:tcPr>
          <w:p w14:paraId="07BABC5F" w14:textId="0836F1A3" w:rsidR="001B759C" w:rsidRPr="00231EFB" w:rsidRDefault="001B759C" w:rsidP="006E2916">
            <w:pPr>
              <w:pStyle w:val="TableParagraph"/>
              <w:spacing w:before="0"/>
              <w:ind w:left="112"/>
            </w:pPr>
            <w:proofErr w:type="spellStart"/>
            <w:r w:rsidRPr="00231EFB">
              <w:t>Perujo</w:t>
            </w:r>
            <w:proofErr w:type="spellEnd"/>
            <w:r w:rsidRPr="00231EFB">
              <w:t xml:space="preserve"> </w:t>
            </w:r>
            <w:proofErr w:type="spellStart"/>
            <w:r w:rsidRPr="00231EFB">
              <w:t>Salmane</w:t>
            </w:r>
            <w:proofErr w:type="spellEnd"/>
            <w:r w:rsidRPr="00231EFB">
              <w:t xml:space="preserve">, Yasmina </w:t>
            </w:r>
          </w:p>
        </w:tc>
        <w:tc>
          <w:tcPr>
            <w:tcW w:w="1417" w:type="dxa"/>
            <w:vAlign w:val="center"/>
          </w:tcPr>
          <w:p w14:paraId="21D92E81" w14:textId="43254593" w:rsidR="001B759C" w:rsidRPr="00230558" w:rsidRDefault="001B759C" w:rsidP="006E2916">
            <w:pPr>
              <w:pStyle w:val="Default"/>
              <w:ind w:left="304" w:hanging="142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>2051842</w:t>
            </w:r>
          </w:p>
        </w:tc>
        <w:tc>
          <w:tcPr>
            <w:tcW w:w="7122" w:type="dxa"/>
            <w:vAlign w:val="center"/>
          </w:tcPr>
          <w:p w14:paraId="556EE8D6" w14:textId="0B7CF0C2" w:rsidR="00230558" w:rsidRDefault="001B759C" w:rsidP="00230558">
            <w:pPr>
              <w:pStyle w:val="Default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 xml:space="preserve">  África y francofonía: estudios culturales, literarios, poscoloniales y de</w:t>
            </w:r>
          </w:p>
          <w:p w14:paraId="23D9C1DD" w14:textId="532D02B0" w:rsidR="001B759C" w:rsidRPr="00230558" w:rsidRDefault="00230558" w:rsidP="002305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1B759C" w:rsidRPr="00230558">
              <w:rPr>
                <w:sz w:val="22"/>
                <w:szCs w:val="22"/>
              </w:rPr>
              <w:t>género</w:t>
            </w:r>
          </w:p>
        </w:tc>
        <w:tc>
          <w:tcPr>
            <w:tcW w:w="3386" w:type="dxa"/>
            <w:vAlign w:val="center"/>
          </w:tcPr>
          <w:p w14:paraId="73EEFB32" w14:textId="4C0AD6AB" w:rsidR="001B759C" w:rsidRPr="00230558" w:rsidRDefault="001B759C" w:rsidP="006E2916">
            <w:pPr>
              <w:pStyle w:val="TableParagraph"/>
              <w:spacing w:before="119"/>
              <w:ind w:left="68"/>
            </w:pPr>
            <w:r w:rsidRPr="00230558">
              <w:t xml:space="preserve"> </w:t>
            </w:r>
            <w:proofErr w:type="spellStart"/>
            <w:r w:rsidRPr="00230558">
              <w:t>Elisabet</w:t>
            </w:r>
            <w:proofErr w:type="spellEnd"/>
            <w:r w:rsidRPr="00230558">
              <w:t xml:space="preserve"> Sánchez Tocino</w:t>
            </w:r>
          </w:p>
        </w:tc>
      </w:tr>
      <w:tr w:rsidR="00055D2D" w:rsidRPr="005570EE" w14:paraId="3E2B72D7" w14:textId="77777777" w:rsidTr="00571BF4">
        <w:trPr>
          <w:trHeight w:val="463"/>
        </w:trPr>
        <w:tc>
          <w:tcPr>
            <w:tcW w:w="3116" w:type="dxa"/>
          </w:tcPr>
          <w:p w14:paraId="16F7132F" w14:textId="12BD808B" w:rsidR="00055D2D" w:rsidRPr="00231EFB" w:rsidRDefault="00055D2D" w:rsidP="006E2916">
            <w:pPr>
              <w:pStyle w:val="TableParagraph"/>
              <w:spacing w:before="0"/>
              <w:ind w:left="112"/>
            </w:pPr>
            <w:r w:rsidRPr="00231EFB">
              <w:t>Reina Castro, Marina</w:t>
            </w:r>
          </w:p>
        </w:tc>
        <w:tc>
          <w:tcPr>
            <w:tcW w:w="1417" w:type="dxa"/>
            <w:vAlign w:val="center"/>
          </w:tcPr>
          <w:p w14:paraId="1FA7B2AA" w14:textId="4B057175" w:rsidR="00055D2D" w:rsidRPr="00230558" w:rsidRDefault="00055D2D" w:rsidP="006E2916">
            <w:pPr>
              <w:pStyle w:val="Default"/>
              <w:ind w:left="304" w:hanging="142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>2051831</w:t>
            </w:r>
          </w:p>
        </w:tc>
        <w:tc>
          <w:tcPr>
            <w:tcW w:w="7122" w:type="dxa"/>
            <w:vAlign w:val="center"/>
          </w:tcPr>
          <w:p w14:paraId="7F7DED42" w14:textId="1FB44D8C" w:rsidR="00055D2D" w:rsidRPr="00230558" w:rsidRDefault="00055D2D" w:rsidP="006E2916">
            <w:pPr>
              <w:pStyle w:val="Default"/>
              <w:spacing w:before="120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 xml:space="preserve"> Rap francés: cultura urbana y nuevas formas poéticas</w:t>
            </w:r>
          </w:p>
        </w:tc>
        <w:tc>
          <w:tcPr>
            <w:tcW w:w="3386" w:type="dxa"/>
            <w:vAlign w:val="center"/>
          </w:tcPr>
          <w:p w14:paraId="1D040473" w14:textId="20734B4D" w:rsidR="00055D2D" w:rsidRPr="00230558" w:rsidRDefault="00055D2D" w:rsidP="006E2916">
            <w:pPr>
              <w:pStyle w:val="TableParagraph"/>
              <w:spacing w:before="119"/>
              <w:ind w:left="68"/>
            </w:pPr>
            <w:r w:rsidRPr="00230558">
              <w:t xml:space="preserve"> Miguel González Ríos</w:t>
            </w:r>
          </w:p>
        </w:tc>
      </w:tr>
      <w:tr w:rsidR="006E2916" w:rsidRPr="005570EE" w14:paraId="0D5000A2" w14:textId="77777777" w:rsidTr="00571BF4">
        <w:trPr>
          <w:trHeight w:val="463"/>
        </w:trPr>
        <w:tc>
          <w:tcPr>
            <w:tcW w:w="3116" w:type="dxa"/>
          </w:tcPr>
          <w:p w14:paraId="51AD4B6A" w14:textId="5847E93A" w:rsidR="006E2916" w:rsidRPr="00231EFB" w:rsidRDefault="006E2916" w:rsidP="006E2916">
            <w:pPr>
              <w:pStyle w:val="TableParagraph"/>
              <w:spacing w:before="0"/>
              <w:ind w:left="112"/>
            </w:pPr>
            <w:r w:rsidRPr="00231EFB">
              <w:t>Rodríguez Gómez, Francisco</w:t>
            </w:r>
          </w:p>
          <w:p w14:paraId="02D1CD40" w14:textId="0AC20E5A" w:rsidR="006E2916" w:rsidRPr="00231EFB" w:rsidRDefault="006E2916" w:rsidP="006E2916">
            <w:pPr>
              <w:pStyle w:val="TableParagraph"/>
              <w:spacing w:before="0"/>
              <w:ind w:left="112"/>
            </w:pPr>
          </w:p>
        </w:tc>
        <w:tc>
          <w:tcPr>
            <w:tcW w:w="1417" w:type="dxa"/>
            <w:vAlign w:val="center"/>
          </w:tcPr>
          <w:p w14:paraId="45BBBBA2" w14:textId="66546E5B" w:rsidR="006E2916" w:rsidRPr="00230558" w:rsidRDefault="006E2916" w:rsidP="006E2916">
            <w:pPr>
              <w:pStyle w:val="Default"/>
              <w:ind w:left="304" w:hanging="142"/>
              <w:rPr>
                <w:sz w:val="22"/>
                <w:szCs w:val="22"/>
              </w:rPr>
            </w:pPr>
            <w:r w:rsidRPr="00230558">
              <w:rPr>
                <w:sz w:val="22"/>
                <w:szCs w:val="22"/>
              </w:rPr>
              <w:t xml:space="preserve">T.P. </w:t>
            </w:r>
          </w:p>
        </w:tc>
        <w:tc>
          <w:tcPr>
            <w:tcW w:w="7122" w:type="dxa"/>
            <w:vAlign w:val="center"/>
          </w:tcPr>
          <w:p w14:paraId="4E1A1636" w14:textId="4367B6CA" w:rsidR="006E2916" w:rsidRPr="00230558" w:rsidRDefault="006E2916" w:rsidP="006E2916">
            <w:pPr>
              <w:pStyle w:val="Default"/>
              <w:spacing w:before="120"/>
              <w:rPr>
                <w:sz w:val="22"/>
                <w:szCs w:val="22"/>
                <w:lang w:val="fr-FR"/>
              </w:rPr>
            </w:pPr>
            <w:r w:rsidRPr="00230558">
              <w:rPr>
                <w:sz w:val="22"/>
                <w:szCs w:val="22"/>
                <w:lang w:val="fr-FR"/>
              </w:rPr>
              <w:t xml:space="preserve">  Analyse d´</w:t>
            </w:r>
            <w:r w:rsidRPr="00230558">
              <w:rPr>
                <w:i/>
                <w:sz w:val="22"/>
                <w:szCs w:val="22"/>
                <w:lang w:val="fr-FR"/>
              </w:rPr>
              <w:t xml:space="preserve">Arcadie </w:t>
            </w:r>
            <w:r w:rsidRPr="00230558">
              <w:rPr>
                <w:sz w:val="22"/>
                <w:szCs w:val="22"/>
                <w:lang w:val="fr-FR"/>
              </w:rPr>
              <w:t xml:space="preserve">et </w:t>
            </w:r>
            <w:r w:rsidR="00853EC5">
              <w:rPr>
                <w:sz w:val="22"/>
                <w:szCs w:val="22"/>
                <w:lang w:val="fr-FR"/>
              </w:rPr>
              <w:t xml:space="preserve">de </w:t>
            </w:r>
            <w:r w:rsidRPr="00230558">
              <w:rPr>
                <w:i/>
                <w:sz w:val="22"/>
                <w:szCs w:val="22"/>
                <w:lang w:val="fr-FR"/>
              </w:rPr>
              <w:t>La treizième heure</w:t>
            </w:r>
          </w:p>
        </w:tc>
        <w:tc>
          <w:tcPr>
            <w:tcW w:w="3386" w:type="dxa"/>
            <w:vAlign w:val="center"/>
          </w:tcPr>
          <w:p w14:paraId="59D2F6B9" w14:textId="64DB8441" w:rsidR="006E2916" w:rsidRPr="00230558" w:rsidRDefault="006E2916" w:rsidP="006E2916">
            <w:pPr>
              <w:pStyle w:val="TableParagraph"/>
              <w:spacing w:before="119"/>
              <w:ind w:left="68"/>
              <w:rPr>
                <w:lang w:val="fr-FR"/>
              </w:rPr>
            </w:pPr>
            <w:r w:rsidRPr="00230558">
              <w:rPr>
                <w:lang w:val="fr-FR"/>
              </w:rPr>
              <w:t xml:space="preserve"> </w:t>
            </w:r>
            <w:r w:rsidRPr="00230558">
              <w:t>Victoria Ferrety Montiel</w:t>
            </w:r>
          </w:p>
        </w:tc>
      </w:tr>
      <w:tr w:rsidR="006E2916" w14:paraId="2C6D6345" w14:textId="77777777" w:rsidTr="00571BF4">
        <w:trPr>
          <w:trHeight w:val="463"/>
        </w:trPr>
        <w:tc>
          <w:tcPr>
            <w:tcW w:w="3116" w:type="dxa"/>
          </w:tcPr>
          <w:p w14:paraId="668FB997" w14:textId="5C9E5DE3" w:rsidR="006E2916" w:rsidRPr="00231EFB" w:rsidRDefault="006E2916" w:rsidP="006E2916">
            <w:pPr>
              <w:pStyle w:val="TableParagraph"/>
              <w:spacing w:before="0"/>
              <w:ind w:left="110"/>
            </w:pPr>
            <w:r w:rsidRPr="00231EFB">
              <w:t>Romero</w:t>
            </w:r>
            <w:r w:rsidRPr="00231EFB">
              <w:rPr>
                <w:spacing w:val="12"/>
              </w:rPr>
              <w:t xml:space="preserve"> B</w:t>
            </w:r>
            <w:r w:rsidRPr="00231EFB">
              <w:t>ejarano,</w:t>
            </w:r>
            <w:r w:rsidRPr="00231EFB">
              <w:rPr>
                <w:spacing w:val="12"/>
              </w:rPr>
              <w:t xml:space="preserve"> M</w:t>
            </w:r>
            <w:r w:rsidRPr="00231EFB">
              <w:rPr>
                <w:spacing w:val="-2"/>
              </w:rPr>
              <w:t>iguel</w:t>
            </w:r>
          </w:p>
        </w:tc>
        <w:tc>
          <w:tcPr>
            <w:tcW w:w="1417" w:type="dxa"/>
            <w:vAlign w:val="center"/>
          </w:tcPr>
          <w:p w14:paraId="32CFB1B8" w14:textId="4F341AC4" w:rsidR="006E2916" w:rsidRPr="00230558" w:rsidRDefault="00055D2D" w:rsidP="006E2916">
            <w:pPr>
              <w:pStyle w:val="TableParagraph"/>
              <w:spacing w:before="0"/>
              <w:ind w:left="162"/>
            </w:pPr>
            <w:r w:rsidRPr="00230558">
              <w:t>2051822</w:t>
            </w:r>
          </w:p>
        </w:tc>
        <w:tc>
          <w:tcPr>
            <w:tcW w:w="7122" w:type="dxa"/>
            <w:vAlign w:val="center"/>
          </w:tcPr>
          <w:p w14:paraId="40D714AE" w14:textId="4D5B4AE7" w:rsidR="006E2916" w:rsidRPr="00230558" w:rsidRDefault="00055D2D" w:rsidP="006E2916">
            <w:pPr>
              <w:pStyle w:val="TableParagraph"/>
              <w:spacing w:before="120"/>
            </w:pPr>
            <w:r w:rsidRPr="00230558">
              <w:t>Relato francés contemporáneo</w:t>
            </w:r>
          </w:p>
        </w:tc>
        <w:tc>
          <w:tcPr>
            <w:tcW w:w="3386" w:type="dxa"/>
            <w:vAlign w:val="center"/>
          </w:tcPr>
          <w:p w14:paraId="5DCA13FB" w14:textId="6525AACC" w:rsidR="006E2916" w:rsidRPr="00230558" w:rsidRDefault="00055D2D" w:rsidP="006E2916">
            <w:pPr>
              <w:pStyle w:val="TableParagraph"/>
              <w:spacing w:before="141"/>
              <w:ind w:left="140"/>
            </w:pPr>
            <w:r w:rsidRPr="00230558">
              <w:t>Pedro Pardo Jiménez</w:t>
            </w:r>
          </w:p>
        </w:tc>
      </w:tr>
      <w:tr w:rsidR="006E2916" w:rsidRPr="00DB0058" w14:paraId="3FF478DA" w14:textId="77777777" w:rsidTr="00571BF4">
        <w:trPr>
          <w:trHeight w:val="463"/>
        </w:trPr>
        <w:tc>
          <w:tcPr>
            <w:tcW w:w="3116" w:type="dxa"/>
          </w:tcPr>
          <w:p w14:paraId="72B05DE0" w14:textId="414BFAC0" w:rsidR="006E2916" w:rsidRPr="00231EFB" w:rsidRDefault="006E2916" w:rsidP="006E2916">
            <w:pPr>
              <w:pStyle w:val="TableParagraph"/>
              <w:spacing w:before="0"/>
              <w:ind w:left="110"/>
            </w:pPr>
            <w:r w:rsidRPr="00231EFB">
              <w:t>Romero Camacho, Julia Tatiana</w:t>
            </w:r>
          </w:p>
        </w:tc>
        <w:tc>
          <w:tcPr>
            <w:tcW w:w="1417" w:type="dxa"/>
            <w:vAlign w:val="center"/>
          </w:tcPr>
          <w:p w14:paraId="730E5FF8" w14:textId="0C721543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t xml:space="preserve">T.P. </w:t>
            </w:r>
          </w:p>
        </w:tc>
        <w:tc>
          <w:tcPr>
            <w:tcW w:w="7122" w:type="dxa"/>
            <w:vAlign w:val="center"/>
          </w:tcPr>
          <w:p w14:paraId="0984A834" w14:textId="7D934617" w:rsidR="006E2916" w:rsidRPr="00230558" w:rsidRDefault="006E2916" w:rsidP="006E2916">
            <w:pPr>
              <w:pStyle w:val="TableParagraph"/>
              <w:spacing w:before="120"/>
              <w:rPr>
                <w:lang w:val="fr-FR"/>
              </w:rPr>
            </w:pPr>
            <w:r w:rsidRPr="00230558">
              <w:rPr>
                <w:lang w:val="fr-FR"/>
              </w:rPr>
              <w:t>La traduction des formules vocatives d'affection</w:t>
            </w:r>
          </w:p>
        </w:tc>
        <w:tc>
          <w:tcPr>
            <w:tcW w:w="3386" w:type="dxa"/>
            <w:vAlign w:val="center"/>
          </w:tcPr>
          <w:p w14:paraId="41359727" w14:textId="0B066907" w:rsidR="006E2916" w:rsidRPr="00230558" w:rsidRDefault="006E2916" w:rsidP="006E2916">
            <w:pPr>
              <w:pStyle w:val="TableParagraph"/>
              <w:spacing w:before="141"/>
              <w:ind w:left="140"/>
              <w:rPr>
                <w:lang w:val="fr-FR"/>
              </w:rPr>
            </w:pPr>
            <w:r w:rsidRPr="00230558">
              <w:t>Khatima El Krirh</w:t>
            </w:r>
          </w:p>
        </w:tc>
      </w:tr>
      <w:tr w:rsidR="00E37354" w:rsidRPr="00E37354" w14:paraId="17D7C305" w14:textId="77777777" w:rsidTr="00571BF4">
        <w:trPr>
          <w:trHeight w:val="463"/>
        </w:trPr>
        <w:tc>
          <w:tcPr>
            <w:tcW w:w="3116" w:type="dxa"/>
          </w:tcPr>
          <w:p w14:paraId="6FF5A360" w14:textId="6D88DB22" w:rsidR="00E37354" w:rsidRPr="00231EFB" w:rsidRDefault="00E37354" w:rsidP="006E2916">
            <w:pPr>
              <w:pStyle w:val="TableParagraph"/>
              <w:spacing w:before="0"/>
              <w:ind w:left="110"/>
            </w:pPr>
            <w:r w:rsidRPr="00231EFB">
              <w:rPr>
                <w:rFonts w:eastAsiaTheme="minorHAnsi" w:cs="Helvetica"/>
              </w:rPr>
              <w:t>Romero Oller, Mireia</w:t>
            </w:r>
          </w:p>
        </w:tc>
        <w:tc>
          <w:tcPr>
            <w:tcW w:w="1417" w:type="dxa"/>
            <w:vAlign w:val="center"/>
          </w:tcPr>
          <w:p w14:paraId="3D899848" w14:textId="27F4FE9D" w:rsidR="00E37354" w:rsidRPr="00E37354" w:rsidRDefault="00E37354" w:rsidP="006E2916">
            <w:pPr>
              <w:pStyle w:val="TableParagraph"/>
              <w:spacing w:before="0"/>
              <w:ind w:left="162"/>
            </w:pPr>
            <w:r w:rsidRPr="00E37354">
              <w:t>T.P.</w:t>
            </w:r>
          </w:p>
        </w:tc>
        <w:tc>
          <w:tcPr>
            <w:tcW w:w="7122" w:type="dxa"/>
            <w:vAlign w:val="center"/>
          </w:tcPr>
          <w:p w14:paraId="62A3C61D" w14:textId="428D69EB" w:rsidR="00E37354" w:rsidRPr="00E37354" w:rsidRDefault="00E37354" w:rsidP="006E2916">
            <w:pPr>
              <w:pStyle w:val="TableParagraph"/>
              <w:spacing w:before="120"/>
            </w:pPr>
            <w:r w:rsidRPr="00E37354">
              <w:rPr>
                <w:rFonts w:eastAsiaTheme="minorHAnsi" w:cs="Helvetica"/>
              </w:rPr>
              <w:t>El uso de la IA en la enseñanza del francés.</w:t>
            </w:r>
          </w:p>
        </w:tc>
        <w:tc>
          <w:tcPr>
            <w:tcW w:w="3386" w:type="dxa"/>
            <w:vAlign w:val="center"/>
          </w:tcPr>
          <w:p w14:paraId="3FF43D12" w14:textId="5217F772" w:rsidR="00E37354" w:rsidRPr="00230558" w:rsidRDefault="00E37354" w:rsidP="006E2916">
            <w:pPr>
              <w:pStyle w:val="TableParagraph"/>
              <w:spacing w:before="141"/>
              <w:ind w:left="140"/>
            </w:pPr>
            <w:r w:rsidRPr="00230558">
              <w:t>Miguel González Ríos</w:t>
            </w:r>
          </w:p>
        </w:tc>
      </w:tr>
      <w:tr w:rsidR="006E2916" w14:paraId="231BF6BD" w14:textId="77777777" w:rsidTr="00231EFB">
        <w:trPr>
          <w:trHeight w:val="719"/>
        </w:trPr>
        <w:tc>
          <w:tcPr>
            <w:tcW w:w="3116" w:type="dxa"/>
            <w:shd w:val="clear" w:color="auto" w:fill="DDD9C3" w:themeFill="background2" w:themeFillShade="E6"/>
          </w:tcPr>
          <w:p w14:paraId="4DD626A2" w14:textId="72A073D2" w:rsidR="006E2916" w:rsidRPr="00231EFB" w:rsidRDefault="006E2916" w:rsidP="006E2916">
            <w:pPr>
              <w:pStyle w:val="TableParagraph"/>
              <w:spacing w:before="0"/>
            </w:pPr>
            <w:r w:rsidRPr="00231EFB">
              <w:t>Ruz Irusta, Janire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B94E088" w14:textId="3DC66771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t xml:space="preserve">T.P. </w:t>
            </w:r>
          </w:p>
        </w:tc>
        <w:tc>
          <w:tcPr>
            <w:tcW w:w="7122" w:type="dxa"/>
            <w:shd w:val="clear" w:color="auto" w:fill="DDD9C3" w:themeFill="background2" w:themeFillShade="E6"/>
            <w:vAlign w:val="center"/>
          </w:tcPr>
          <w:p w14:paraId="0976866B" w14:textId="432D14E2" w:rsidR="006E2916" w:rsidRPr="00230558" w:rsidRDefault="006E2916" w:rsidP="006E2916">
            <w:pPr>
              <w:widowControl/>
              <w:adjustRightInd w:val="0"/>
              <w:spacing w:before="120"/>
              <w:ind w:left="160"/>
              <w:rPr>
                <w:rFonts w:eastAsiaTheme="minorHAnsi" w:cs="Arial"/>
              </w:rPr>
            </w:pPr>
            <w:r w:rsidRPr="00230558">
              <w:rPr>
                <w:rFonts w:eastAsiaTheme="minorHAnsi" w:cs="ArialMT"/>
              </w:rPr>
              <w:t>Contacto lingüístico en la zona transfronteriza Bidasoa–</w:t>
            </w:r>
            <w:proofErr w:type="spellStart"/>
            <w:r w:rsidRPr="00230558">
              <w:rPr>
                <w:rFonts w:eastAsiaTheme="minorHAnsi" w:cs="ArialMT"/>
              </w:rPr>
              <w:t>Txingudi</w:t>
            </w:r>
            <w:proofErr w:type="spellEnd"/>
            <w:r w:rsidRPr="00230558">
              <w:rPr>
                <w:rFonts w:eastAsiaTheme="minorHAnsi" w:cs="ArialMT"/>
              </w:rPr>
              <w:t xml:space="preserve"> </w:t>
            </w:r>
            <w:proofErr w:type="gramStart"/>
            <w:r w:rsidRPr="00230558">
              <w:rPr>
                <w:rFonts w:eastAsiaTheme="minorHAnsi" w:cs="ArialMT"/>
              </w:rPr>
              <w:t>en  el</w:t>
            </w:r>
            <w:proofErr w:type="gramEnd"/>
            <w:r w:rsidRPr="00230558">
              <w:rPr>
                <w:rFonts w:eastAsiaTheme="minorHAnsi" w:cs="ArialMT"/>
              </w:rPr>
              <w:t xml:space="preserve"> País Vasco</w:t>
            </w:r>
          </w:p>
        </w:tc>
        <w:tc>
          <w:tcPr>
            <w:tcW w:w="3386" w:type="dxa"/>
            <w:shd w:val="clear" w:color="auto" w:fill="DDD9C3" w:themeFill="background2" w:themeFillShade="E6"/>
            <w:vAlign w:val="center"/>
          </w:tcPr>
          <w:p w14:paraId="3E7C6E30" w14:textId="3D693AE9" w:rsidR="006E2916" w:rsidRPr="00230558" w:rsidRDefault="006E2916" w:rsidP="006E2916">
            <w:pPr>
              <w:pStyle w:val="TableParagraph"/>
              <w:spacing w:before="0"/>
              <w:ind w:left="0"/>
              <w:rPr>
                <w:rFonts w:eastAsiaTheme="minorHAnsi" w:cs="ArialMT"/>
              </w:rPr>
            </w:pPr>
            <w:r w:rsidRPr="00230558">
              <w:rPr>
                <w:rFonts w:eastAsiaTheme="minorHAnsi" w:cs="ArialMT"/>
              </w:rPr>
              <w:t xml:space="preserve">  Juan Manuel </w:t>
            </w:r>
            <w:proofErr w:type="spellStart"/>
            <w:r w:rsidRPr="00230558">
              <w:rPr>
                <w:rFonts w:eastAsiaTheme="minorHAnsi" w:cs="ArialMT"/>
              </w:rPr>
              <w:t>Sanchez</w:t>
            </w:r>
            <w:proofErr w:type="spellEnd"/>
            <w:r w:rsidRPr="00230558">
              <w:rPr>
                <w:rFonts w:eastAsiaTheme="minorHAnsi" w:cs="ArialMT"/>
              </w:rPr>
              <w:t xml:space="preserve"> Diosdado</w:t>
            </w:r>
          </w:p>
          <w:p w14:paraId="7356E10A" w14:textId="77777777" w:rsidR="006E2916" w:rsidRPr="00230558" w:rsidRDefault="006E2916" w:rsidP="006E2916">
            <w:pPr>
              <w:pStyle w:val="TableParagraph"/>
              <w:spacing w:before="0"/>
              <w:ind w:left="0"/>
              <w:rPr>
                <w:rFonts w:eastAsiaTheme="minorHAnsi" w:cs="ArialMT"/>
              </w:rPr>
            </w:pPr>
          </w:p>
          <w:p w14:paraId="230F7583" w14:textId="3D31D3F0" w:rsidR="006E2916" w:rsidRPr="00230558" w:rsidRDefault="006E2916" w:rsidP="006E2916">
            <w:pPr>
              <w:pStyle w:val="TableParagraph"/>
              <w:spacing w:before="0"/>
              <w:ind w:left="0"/>
            </w:pPr>
            <w:r w:rsidRPr="00230558">
              <w:rPr>
                <w:rFonts w:eastAsiaTheme="minorHAnsi" w:cs="ArialMT"/>
              </w:rPr>
              <w:t xml:space="preserve">  Julián Sancha Vázquez </w:t>
            </w:r>
          </w:p>
        </w:tc>
      </w:tr>
      <w:tr w:rsidR="006E2916" w14:paraId="066890A8" w14:textId="77777777" w:rsidTr="00571BF4">
        <w:trPr>
          <w:trHeight w:val="463"/>
        </w:trPr>
        <w:tc>
          <w:tcPr>
            <w:tcW w:w="3116" w:type="dxa"/>
          </w:tcPr>
          <w:p w14:paraId="2AFCF1D9" w14:textId="76BA1997" w:rsidR="006E2916" w:rsidRPr="00231EFB" w:rsidRDefault="006E2916" w:rsidP="006E2916">
            <w:pPr>
              <w:pStyle w:val="TableParagraph"/>
              <w:spacing w:before="0"/>
              <w:ind w:left="110"/>
            </w:pPr>
            <w:r w:rsidRPr="00231EFB">
              <w:t>Ruiz Villegas,</w:t>
            </w:r>
            <w:r w:rsidRPr="00231EFB">
              <w:rPr>
                <w:spacing w:val="1"/>
              </w:rPr>
              <w:t xml:space="preserve"> </w:t>
            </w:r>
            <w:r w:rsidRPr="00231EFB">
              <w:rPr>
                <w:spacing w:val="-2"/>
              </w:rPr>
              <w:t>Laura</w:t>
            </w:r>
          </w:p>
        </w:tc>
        <w:tc>
          <w:tcPr>
            <w:tcW w:w="1417" w:type="dxa"/>
            <w:vAlign w:val="center"/>
          </w:tcPr>
          <w:p w14:paraId="44D6DDE2" w14:textId="51D2EC72" w:rsidR="006E2916" w:rsidRPr="00230558" w:rsidRDefault="00055D2D" w:rsidP="006E2916">
            <w:pPr>
              <w:pStyle w:val="TableParagraph"/>
              <w:spacing w:before="0"/>
              <w:ind w:left="162"/>
            </w:pPr>
            <w:r w:rsidRPr="00230558">
              <w:t>2051824</w:t>
            </w:r>
          </w:p>
        </w:tc>
        <w:tc>
          <w:tcPr>
            <w:tcW w:w="7122" w:type="dxa"/>
            <w:vAlign w:val="center"/>
          </w:tcPr>
          <w:p w14:paraId="020B0EF5" w14:textId="4E103578" w:rsidR="006E2916" w:rsidRPr="00230558" w:rsidRDefault="00055D2D" w:rsidP="00055D2D">
            <w:pPr>
              <w:widowControl/>
              <w:adjustRightInd w:val="0"/>
              <w:spacing w:before="120"/>
              <w:rPr>
                <w:rFonts w:eastAsiaTheme="minorHAnsi" w:cs="Arial"/>
              </w:rPr>
            </w:pPr>
            <w:r w:rsidRPr="00230558">
              <w:rPr>
                <w:rFonts w:eastAsiaTheme="minorHAnsi" w:cs="Arial"/>
              </w:rPr>
              <w:t xml:space="preserve">  </w:t>
            </w:r>
            <w:r w:rsidRPr="00230558">
              <w:t>Relato francés contemporáneo</w:t>
            </w:r>
          </w:p>
        </w:tc>
        <w:tc>
          <w:tcPr>
            <w:tcW w:w="3386" w:type="dxa"/>
            <w:vAlign w:val="center"/>
          </w:tcPr>
          <w:p w14:paraId="7D497709" w14:textId="146BE15D" w:rsidR="006E2916" w:rsidRPr="00230558" w:rsidRDefault="00055D2D" w:rsidP="006E2916">
            <w:pPr>
              <w:pStyle w:val="TableParagraph"/>
              <w:spacing w:before="141"/>
              <w:ind w:left="140"/>
            </w:pPr>
            <w:r w:rsidRPr="00230558">
              <w:t>Pedro Pardo Jiménez</w:t>
            </w:r>
          </w:p>
        </w:tc>
      </w:tr>
      <w:tr w:rsidR="006E2916" w14:paraId="7D27A1B9" w14:textId="77777777" w:rsidTr="00571BF4">
        <w:trPr>
          <w:trHeight w:val="463"/>
        </w:trPr>
        <w:tc>
          <w:tcPr>
            <w:tcW w:w="3116" w:type="dxa"/>
          </w:tcPr>
          <w:p w14:paraId="061A8570" w14:textId="783FF6B6" w:rsidR="006E2916" w:rsidRPr="00231EFB" w:rsidRDefault="006E2916" w:rsidP="006E2916">
            <w:pPr>
              <w:pStyle w:val="TableParagraph"/>
              <w:spacing w:before="0"/>
              <w:ind w:left="110"/>
            </w:pPr>
            <w:r w:rsidRPr="00231EFB">
              <w:t xml:space="preserve">Sayago Barbero, Alba </w:t>
            </w:r>
          </w:p>
        </w:tc>
        <w:tc>
          <w:tcPr>
            <w:tcW w:w="1417" w:type="dxa"/>
            <w:vAlign w:val="center"/>
          </w:tcPr>
          <w:p w14:paraId="427DC9B8" w14:textId="03583649" w:rsidR="006E2916" w:rsidRPr="00230558" w:rsidRDefault="006E2916" w:rsidP="006E2916">
            <w:pPr>
              <w:pStyle w:val="TableParagraph"/>
              <w:spacing w:before="0"/>
              <w:ind w:left="162"/>
            </w:pPr>
            <w:r w:rsidRPr="00230558">
              <w:t>T.P.</w:t>
            </w:r>
          </w:p>
        </w:tc>
        <w:tc>
          <w:tcPr>
            <w:tcW w:w="7122" w:type="dxa"/>
            <w:vAlign w:val="center"/>
          </w:tcPr>
          <w:p w14:paraId="6EB0675F" w14:textId="7EFA8BB3" w:rsidR="006E2916" w:rsidRPr="00230558" w:rsidRDefault="006E2916" w:rsidP="006E2916">
            <w:pPr>
              <w:widowControl/>
              <w:adjustRightInd w:val="0"/>
              <w:spacing w:before="120"/>
              <w:rPr>
                <w:rFonts w:eastAsiaTheme="minorHAnsi" w:cs="Arial"/>
              </w:rPr>
            </w:pPr>
            <w:r w:rsidRPr="00230558">
              <w:rPr>
                <w:rFonts w:eastAsiaTheme="minorHAnsi" w:cs="Arial"/>
                <w:lang w:val="fr-FR"/>
              </w:rPr>
              <w:t xml:space="preserve">  Analyse sociolinguistique du breton</w:t>
            </w:r>
          </w:p>
        </w:tc>
        <w:tc>
          <w:tcPr>
            <w:tcW w:w="3386" w:type="dxa"/>
            <w:vAlign w:val="center"/>
          </w:tcPr>
          <w:p w14:paraId="007AAC10" w14:textId="7E63AD95" w:rsidR="006E2916" w:rsidRPr="00230558" w:rsidRDefault="006E2916" w:rsidP="006E2916">
            <w:pPr>
              <w:pStyle w:val="TableParagraph"/>
              <w:spacing w:before="141"/>
              <w:ind w:left="140"/>
            </w:pPr>
            <w:r w:rsidRPr="00230558">
              <w:t xml:space="preserve">Victoria Ferrety Montiel </w:t>
            </w:r>
          </w:p>
        </w:tc>
      </w:tr>
      <w:tr w:rsidR="006E2916" w14:paraId="3C565FB5" w14:textId="77777777" w:rsidTr="00571BF4">
        <w:trPr>
          <w:trHeight w:val="463"/>
        </w:trPr>
        <w:tc>
          <w:tcPr>
            <w:tcW w:w="3116" w:type="dxa"/>
          </w:tcPr>
          <w:p w14:paraId="74823526" w14:textId="780EAC37" w:rsidR="006E2916" w:rsidRPr="00231EFB" w:rsidRDefault="006E2916" w:rsidP="006E2916">
            <w:pPr>
              <w:pStyle w:val="TableParagraph"/>
              <w:spacing w:before="0"/>
              <w:ind w:left="110"/>
            </w:pPr>
            <w:r w:rsidRPr="00231EFB">
              <w:t>Vila</w:t>
            </w:r>
            <w:r w:rsidRPr="00231EFB">
              <w:rPr>
                <w:spacing w:val="11"/>
              </w:rPr>
              <w:t xml:space="preserve"> </w:t>
            </w:r>
            <w:r w:rsidRPr="00231EFB">
              <w:t>Ferrer,</w:t>
            </w:r>
            <w:r w:rsidRPr="00231EFB">
              <w:rPr>
                <w:spacing w:val="13"/>
              </w:rPr>
              <w:t xml:space="preserve"> </w:t>
            </w:r>
            <w:r w:rsidRPr="00231EFB">
              <w:rPr>
                <w:spacing w:val="-2"/>
              </w:rPr>
              <w:t>Álvaro</w:t>
            </w:r>
          </w:p>
        </w:tc>
        <w:tc>
          <w:tcPr>
            <w:tcW w:w="1417" w:type="dxa"/>
            <w:vAlign w:val="center"/>
          </w:tcPr>
          <w:p w14:paraId="423DF4E1" w14:textId="4464C6D6" w:rsidR="006E2916" w:rsidRPr="00230558" w:rsidRDefault="00ED75DD" w:rsidP="006E2916">
            <w:pPr>
              <w:pStyle w:val="TableParagraph"/>
              <w:spacing w:before="0"/>
              <w:ind w:left="162"/>
            </w:pPr>
            <w:r w:rsidRPr="00230558">
              <w:t>2051835</w:t>
            </w:r>
          </w:p>
        </w:tc>
        <w:tc>
          <w:tcPr>
            <w:tcW w:w="7122" w:type="dxa"/>
            <w:vAlign w:val="center"/>
          </w:tcPr>
          <w:p w14:paraId="5DE8422A" w14:textId="760B534C" w:rsidR="006E2916" w:rsidRPr="00230558" w:rsidRDefault="00ED75DD" w:rsidP="006E2916">
            <w:pPr>
              <w:widowControl/>
              <w:adjustRightInd w:val="0"/>
              <w:spacing w:before="120"/>
              <w:rPr>
                <w:rFonts w:eastAsiaTheme="minorHAnsi" w:cs="Arial"/>
              </w:rPr>
            </w:pPr>
            <w:r w:rsidRPr="00230558">
              <w:rPr>
                <w:rFonts w:eastAsiaTheme="minorHAnsi" w:cs="Arial"/>
              </w:rPr>
              <w:t xml:space="preserve">  </w:t>
            </w:r>
            <w:r w:rsidRPr="00230558">
              <w:t>África colonial: literatura e imagen</w:t>
            </w:r>
          </w:p>
        </w:tc>
        <w:tc>
          <w:tcPr>
            <w:tcW w:w="3386" w:type="dxa"/>
            <w:vAlign w:val="center"/>
          </w:tcPr>
          <w:p w14:paraId="323F2AB6" w14:textId="6F50AAC0" w:rsidR="006E2916" w:rsidRPr="00230558" w:rsidRDefault="00F1545D" w:rsidP="006E2916">
            <w:pPr>
              <w:pStyle w:val="TableParagraph"/>
              <w:spacing w:before="141"/>
              <w:ind w:left="140"/>
            </w:pPr>
            <w:r>
              <w:t xml:space="preserve">Martine Renouprez </w:t>
            </w:r>
          </w:p>
        </w:tc>
      </w:tr>
    </w:tbl>
    <w:p w14:paraId="2BDA7695" w14:textId="77777777" w:rsidR="0046441B" w:rsidRDefault="00421824">
      <w:pPr>
        <w:pStyle w:val="Textoindependiente"/>
        <w:spacing w:before="9"/>
        <w:rPr>
          <w:rFonts w:ascii="Times New Roman"/>
          <w:sz w:val="2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DA1412" wp14:editId="2A40E1C3">
                <wp:simplePos x="0" y="0"/>
                <wp:positionH relativeFrom="page">
                  <wp:posOffset>719455</wp:posOffset>
                </wp:positionH>
                <wp:positionV relativeFrom="paragraph">
                  <wp:posOffset>242570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2FF65" id="Rectangle 2" o:spid="_x0000_s1026" style="position:absolute;margin-left:56.65pt;margin-top:19.1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9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oeR&#10;Ij206BOQRtRGcpQHegbjaoh6Mo82FOjMg6ZfHVL6roMofmOtHjpOGIDKQnxycSAYDo6i9fBeM8hO&#10;tl5Hpvat7UNC4ADtY0OeTw3he48ofMzKvCxT6BsFX1lWsV8JqY9njXX+Ldc9CpsGW0Aec5Pdg/MB&#10;C6mPIRG7loKthJTRsJv1nbRoR4I04i/ChxLPw6QKwUqHY2PG8QtAhDuCL4CNrf5RZXmR3ubVZDUv&#10;rybFqphNqqu0nKRZdVvN06Iq7lc/A8CsqDvBGFcPQvGj7LLiZW09DMAomCg8NDS4muWzWPsFevey&#10;InvhYQql6IHlExOkDm19oxiUTWpPhBz3ySX8yDJwcPyPrEQRhL6P+llr9gwasBqaBN2E9wI2nbbf&#10;MRpg9hrsvm2J5RjJdwp0VGVFEYY1GsXsKgfDnnvW5x6iKKRqsMdo3N75ccC3xopNBzdlkRilb0B7&#10;rYjCCLocUR0UC/MVKzi8BWGAz+0Y9fvFWv4CAAD//wMAUEsDBBQABgAIAAAAIQBooMwH3gAAAAkB&#10;AAAPAAAAZHJzL2Rvd25yZXYueG1sTI/NTsMwEITvSLyDtUjcqPNTqjSNU1Ekjki0cKA3J94mUeN1&#10;iN028PQsp3Kc2U+zM8V6sr044+g7RwriWQQCqXamo0bBx/vLQwbCB01G945QwTd6WJe3N4XOjbvQ&#10;Fs+70AgOIZ9rBW0IQy6lr1u02s/cgMS3gxutDizHRppRXzjc9jKJooW0uiP+0OoBn1usj7uTVbBZ&#10;Zpuvtzm9/myrPe4/q+NjMkZK3d9NTysQAadwheGvPleHkjtV7kTGi551nKaMKkizBAQD8yhmo2Jj&#10;uQBZFvL/gvIXAAD//wMAUEsBAi0AFAAGAAgAAAAhALaDOJL+AAAA4QEAABMAAAAAAAAAAAAAAAAA&#10;AAAAAFtDb250ZW50X1R5cGVzXS54bWxQSwECLQAUAAYACAAAACEAOP0h/9YAAACUAQAACwAAAAAA&#10;AAAAAAAAAAAvAQAAX3JlbHMvLnJlbHNQSwECLQAUAAYACAAAACEAqAmr/XQCAAD5BAAADgAAAAAA&#10;AAAAAAAAAAAuAgAAZHJzL2Uyb0RvYy54bWxQSwECLQAUAAYACAAAACEAaKDMB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7703FB7B" w14:textId="77777777" w:rsidR="0046441B" w:rsidRDefault="009D7A5D">
      <w:pPr>
        <w:pStyle w:val="Prrafodelista"/>
        <w:numPr>
          <w:ilvl w:val="0"/>
          <w:numId w:val="1"/>
        </w:numPr>
        <w:tabs>
          <w:tab w:val="left" w:pos="231"/>
        </w:tabs>
        <w:ind w:hanging="119"/>
        <w:rPr>
          <w:sz w:val="20"/>
        </w:rPr>
      </w:pPr>
      <w:r>
        <w:rPr>
          <w:sz w:val="20"/>
        </w:rPr>
        <w:lastRenderedPageBreak/>
        <w:t>Cont.</w:t>
      </w:r>
      <w:r>
        <w:rPr>
          <w:spacing w:val="16"/>
          <w:sz w:val="20"/>
        </w:rPr>
        <w:t xml:space="preserve"> </w:t>
      </w:r>
      <w:r>
        <w:rPr>
          <w:sz w:val="20"/>
        </w:rPr>
        <w:t>=</w:t>
      </w:r>
      <w:r>
        <w:rPr>
          <w:spacing w:val="16"/>
          <w:sz w:val="20"/>
        </w:rPr>
        <w:t xml:space="preserve"> </w:t>
      </w:r>
      <w:r w:rsidR="00F96690">
        <w:rPr>
          <w:sz w:val="20"/>
        </w:rPr>
        <w:t>Continuación</w:t>
      </w:r>
      <w:r>
        <w:rPr>
          <w:sz w:val="20"/>
        </w:rPr>
        <w:t>;</w:t>
      </w:r>
      <w:r>
        <w:rPr>
          <w:spacing w:val="17"/>
          <w:sz w:val="20"/>
        </w:rPr>
        <w:t xml:space="preserve"> </w:t>
      </w:r>
      <w:r>
        <w:rPr>
          <w:sz w:val="20"/>
        </w:rPr>
        <w:t>T.P.=</w:t>
      </w:r>
      <w:r>
        <w:rPr>
          <w:spacing w:val="14"/>
          <w:sz w:val="20"/>
        </w:rPr>
        <w:t xml:space="preserve"> </w:t>
      </w:r>
      <w:r w:rsidR="00F96690">
        <w:rPr>
          <w:sz w:val="20"/>
        </w:rPr>
        <w:t>T</w:t>
      </w:r>
      <w:r>
        <w:rPr>
          <w:sz w:val="20"/>
        </w:rPr>
        <w:t>ema</w:t>
      </w:r>
      <w:r>
        <w:rPr>
          <w:spacing w:val="16"/>
          <w:sz w:val="20"/>
        </w:rPr>
        <w:t xml:space="preserve"> </w:t>
      </w:r>
      <w:r>
        <w:rPr>
          <w:sz w:val="20"/>
        </w:rPr>
        <w:t>propuesto.</w:t>
      </w:r>
    </w:p>
    <w:p w14:paraId="6ED39737" w14:textId="77777777" w:rsidR="00E76456" w:rsidRDefault="00E76456" w:rsidP="00F96690">
      <w:pPr>
        <w:pStyle w:val="Prrafodelista"/>
        <w:tabs>
          <w:tab w:val="left" w:pos="231"/>
        </w:tabs>
        <w:ind w:firstLine="0"/>
        <w:rPr>
          <w:sz w:val="20"/>
        </w:rPr>
      </w:pPr>
    </w:p>
    <w:tbl>
      <w:tblPr>
        <w:tblW w:w="26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</w:tblGrid>
      <w:tr w:rsidR="004C492F" w:rsidRPr="00F22303" w14:paraId="2E9418B0" w14:textId="77777777" w:rsidTr="00B2510B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E8"/>
            <w:noWrap/>
            <w:vAlign w:val="center"/>
            <w:hideMark/>
          </w:tcPr>
          <w:p w14:paraId="66282EB1" w14:textId="77777777" w:rsidR="004C492F" w:rsidRPr="00F22303" w:rsidRDefault="004C492F" w:rsidP="00B2510B">
            <w:pPr>
              <w:spacing w:before="120" w:after="120"/>
            </w:pPr>
            <w:r>
              <w:t>C</w:t>
            </w:r>
            <w:r w:rsidRPr="00F22303">
              <w:t xml:space="preserve">onjunto+ EEII </w:t>
            </w:r>
          </w:p>
        </w:tc>
      </w:tr>
      <w:tr w:rsidR="004C492F" w:rsidRPr="00F22303" w14:paraId="1AA8936D" w14:textId="77777777" w:rsidTr="00B2510B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14:paraId="0283F05B" w14:textId="77777777" w:rsidR="004C492F" w:rsidRPr="00F22303" w:rsidRDefault="004C492F" w:rsidP="00B2510B">
            <w:pPr>
              <w:spacing w:before="120" w:after="120"/>
            </w:pPr>
            <w:proofErr w:type="spellStart"/>
            <w:r>
              <w:t>Conjunto+FIL</w:t>
            </w:r>
            <w:proofErr w:type="spellEnd"/>
            <w:r>
              <w:t xml:space="preserve"> CLAS</w:t>
            </w:r>
          </w:p>
        </w:tc>
      </w:tr>
      <w:tr w:rsidR="004C492F" w:rsidRPr="00F22303" w14:paraId="53FF8FA3" w14:textId="77777777" w:rsidTr="00B2510B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502C7133" w14:textId="77777777" w:rsidR="004C492F" w:rsidRPr="00F22303" w:rsidRDefault="004C492F" w:rsidP="00B2510B">
            <w:pPr>
              <w:spacing w:before="120" w:after="120"/>
            </w:pPr>
            <w:r>
              <w:t>C</w:t>
            </w:r>
            <w:r w:rsidRPr="00F22303">
              <w:t xml:space="preserve">onjunto + </w:t>
            </w:r>
            <w:r>
              <w:t>FIL HISP</w:t>
            </w:r>
          </w:p>
        </w:tc>
      </w:tr>
      <w:tr w:rsidR="004C492F" w:rsidRPr="00F22303" w14:paraId="522CF372" w14:textId="77777777" w:rsidTr="00B2510B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center"/>
          </w:tcPr>
          <w:p w14:paraId="0E363F74" w14:textId="77777777" w:rsidR="004C492F" w:rsidRDefault="004C492F" w:rsidP="00B2510B">
            <w:pPr>
              <w:spacing w:before="120" w:after="120"/>
            </w:pPr>
            <w:proofErr w:type="spellStart"/>
            <w:r>
              <w:rPr>
                <w:rFonts w:eastAsia="Barlow" w:cs="Barlow"/>
                <w:color w:val="000000"/>
              </w:rPr>
              <w:t>Conjunto+EAI</w:t>
            </w:r>
            <w:proofErr w:type="spellEnd"/>
          </w:p>
        </w:tc>
      </w:tr>
      <w:tr w:rsidR="004C492F" w:rsidRPr="00F22303" w14:paraId="6997DC78" w14:textId="77777777" w:rsidTr="00B2510B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843FFF" w14:textId="77777777" w:rsidR="004C492F" w:rsidRDefault="004C492F" w:rsidP="00B2510B">
            <w:pPr>
              <w:spacing w:before="120" w:after="120"/>
              <w:rPr>
                <w:rFonts w:eastAsia="Barlow" w:cs="Barlow"/>
                <w:color w:val="000000"/>
              </w:rPr>
            </w:pPr>
            <w:proofErr w:type="spellStart"/>
            <w:r>
              <w:rPr>
                <w:rFonts w:eastAsia="Barlow" w:cs="Barlow"/>
                <w:color w:val="000000"/>
              </w:rPr>
              <w:t>Conjunto+LLAA</w:t>
            </w:r>
            <w:proofErr w:type="spellEnd"/>
          </w:p>
        </w:tc>
      </w:tr>
      <w:tr w:rsidR="004C492F" w:rsidRPr="00F22303" w14:paraId="3878CD3B" w14:textId="77777777" w:rsidTr="00B2510B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noWrap/>
            <w:vAlign w:val="center"/>
          </w:tcPr>
          <w:p w14:paraId="01F1E8B3" w14:textId="77777777" w:rsidR="004C492F" w:rsidRDefault="004C492F" w:rsidP="00B2510B">
            <w:pPr>
              <w:spacing w:before="120" w:after="120"/>
              <w:rPr>
                <w:rFonts w:eastAsia="Barlow" w:cs="Barlow"/>
                <w:color w:val="000000"/>
              </w:rPr>
            </w:pPr>
            <w:proofErr w:type="spellStart"/>
            <w:r>
              <w:rPr>
                <w:rFonts w:eastAsia="Barlow" w:cs="Barlow"/>
                <w:color w:val="000000"/>
              </w:rPr>
              <w:t>Conjunto+EEFF</w:t>
            </w:r>
            <w:proofErr w:type="spellEnd"/>
          </w:p>
        </w:tc>
      </w:tr>
    </w:tbl>
    <w:p w14:paraId="743CA6DB" w14:textId="77777777" w:rsidR="009D7A5D" w:rsidRDefault="009D7A5D"/>
    <w:sectPr w:rsidR="009D7A5D">
      <w:pgSz w:w="16840" w:h="11910" w:orient="landscape"/>
      <w:pgMar w:top="1080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764E" w14:textId="77777777" w:rsidR="00880EB6" w:rsidRDefault="00880EB6" w:rsidP="003F0606">
      <w:r>
        <w:separator/>
      </w:r>
    </w:p>
  </w:endnote>
  <w:endnote w:type="continuationSeparator" w:id="0">
    <w:p w14:paraId="6544AE01" w14:textId="77777777" w:rsidR="00880EB6" w:rsidRDefault="00880EB6" w:rsidP="003F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Mono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C90C" w14:textId="77777777" w:rsidR="00880EB6" w:rsidRDefault="00880EB6" w:rsidP="003F0606">
      <w:r>
        <w:separator/>
      </w:r>
    </w:p>
  </w:footnote>
  <w:footnote w:type="continuationSeparator" w:id="0">
    <w:p w14:paraId="29E6847A" w14:textId="77777777" w:rsidR="00880EB6" w:rsidRDefault="00880EB6" w:rsidP="003F0606">
      <w:r>
        <w:continuationSeparator/>
      </w:r>
    </w:p>
  </w:footnote>
  <w:footnote w:id="1">
    <w:p w14:paraId="7F2B6BC5" w14:textId="7331412A" w:rsidR="00276BE2" w:rsidRPr="00276BE2" w:rsidRDefault="00276BE2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En rojo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1ACB"/>
    <w:multiLevelType w:val="hybridMultilevel"/>
    <w:tmpl w:val="352E89EE"/>
    <w:lvl w:ilvl="0" w:tplc="0E46D968">
      <w:numFmt w:val="bullet"/>
      <w:lvlText w:val=""/>
      <w:lvlJc w:val="left"/>
      <w:pPr>
        <w:ind w:left="230" w:hanging="118"/>
      </w:pPr>
      <w:rPr>
        <w:rFonts w:ascii="Symbol" w:eastAsia="Symbol" w:hAnsi="Symbol" w:cs="Symbol" w:hint="default"/>
        <w:w w:val="99"/>
        <w:position w:val="7"/>
        <w:sz w:val="13"/>
        <w:szCs w:val="13"/>
        <w:lang w:val="es-ES" w:eastAsia="en-US" w:bidi="ar-SA"/>
      </w:rPr>
    </w:lvl>
    <w:lvl w:ilvl="1" w:tplc="E3468282">
      <w:numFmt w:val="bullet"/>
      <w:lvlText w:val="•"/>
      <w:lvlJc w:val="left"/>
      <w:pPr>
        <w:ind w:left="1711" w:hanging="118"/>
      </w:pPr>
      <w:rPr>
        <w:rFonts w:hint="default"/>
        <w:lang w:val="es-ES" w:eastAsia="en-US" w:bidi="ar-SA"/>
      </w:rPr>
    </w:lvl>
    <w:lvl w:ilvl="2" w:tplc="3816FCDA">
      <w:numFmt w:val="bullet"/>
      <w:lvlText w:val="•"/>
      <w:lvlJc w:val="left"/>
      <w:pPr>
        <w:ind w:left="3183" w:hanging="118"/>
      </w:pPr>
      <w:rPr>
        <w:rFonts w:hint="default"/>
        <w:lang w:val="es-ES" w:eastAsia="en-US" w:bidi="ar-SA"/>
      </w:rPr>
    </w:lvl>
    <w:lvl w:ilvl="3" w:tplc="DAC2E002">
      <w:numFmt w:val="bullet"/>
      <w:lvlText w:val="•"/>
      <w:lvlJc w:val="left"/>
      <w:pPr>
        <w:ind w:left="4655" w:hanging="118"/>
      </w:pPr>
      <w:rPr>
        <w:rFonts w:hint="default"/>
        <w:lang w:val="es-ES" w:eastAsia="en-US" w:bidi="ar-SA"/>
      </w:rPr>
    </w:lvl>
    <w:lvl w:ilvl="4" w:tplc="6240AC5A">
      <w:numFmt w:val="bullet"/>
      <w:lvlText w:val="•"/>
      <w:lvlJc w:val="left"/>
      <w:pPr>
        <w:ind w:left="6127" w:hanging="118"/>
      </w:pPr>
      <w:rPr>
        <w:rFonts w:hint="default"/>
        <w:lang w:val="es-ES" w:eastAsia="en-US" w:bidi="ar-SA"/>
      </w:rPr>
    </w:lvl>
    <w:lvl w:ilvl="5" w:tplc="949EFA7A">
      <w:numFmt w:val="bullet"/>
      <w:lvlText w:val="•"/>
      <w:lvlJc w:val="left"/>
      <w:pPr>
        <w:ind w:left="7599" w:hanging="118"/>
      </w:pPr>
      <w:rPr>
        <w:rFonts w:hint="default"/>
        <w:lang w:val="es-ES" w:eastAsia="en-US" w:bidi="ar-SA"/>
      </w:rPr>
    </w:lvl>
    <w:lvl w:ilvl="6" w:tplc="AE56ABB2">
      <w:numFmt w:val="bullet"/>
      <w:lvlText w:val="•"/>
      <w:lvlJc w:val="left"/>
      <w:pPr>
        <w:ind w:left="9071" w:hanging="118"/>
      </w:pPr>
      <w:rPr>
        <w:rFonts w:hint="default"/>
        <w:lang w:val="es-ES" w:eastAsia="en-US" w:bidi="ar-SA"/>
      </w:rPr>
    </w:lvl>
    <w:lvl w:ilvl="7" w:tplc="72A0ED54">
      <w:numFmt w:val="bullet"/>
      <w:lvlText w:val="•"/>
      <w:lvlJc w:val="left"/>
      <w:pPr>
        <w:ind w:left="10542" w:hanging="118"/>
      </w:pPr>
      <w:rPr>
        <w:rFonts w:hint="default"/>
        <w:lang w:val="es-ES" w:eastAsia="en-US" w:bidi="ar-SA"/>
      </w:rPr>
    </w:lvl>
    <w:lvl w:ilvl="8" w:tplc="636EFF02">
      <w:numFmt w:val="bullet"/>
      <w:lvlText w:val="•"/>
      <w:lvlJc w:val="left"/>
      <w:pPr>
        <w:ind w:left="12014" w:hanging="118"/>
      </w:pPr>
      <w:rPr>
        <w:rFonts w:hint="default"/>
        <w:lang w:val="es-ES" w:eastAsia="en-US" w:bidi="ar-SA"/>
      </w:rPr>
    </w:lvl>
  </w:abstractNum>
  <w:num w:numId="1" w16cid:durableId="192521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1B"/>
    <w:rsid w:val="00013459"/>
    <w:rsid w:val="00015ADF"/>
    <w:rsid w:val="00026989"/>
    <w:rsid w:val="00041088"/>
    <w:rsid w:val="00055D2D"/>
    <w:rsid w:val="00066B5D"/>
    <w:rsid w:val="0007303E"/>
    <w:rsid w:val="00083D83"/>
    <w:rsid w:val="00085CE3"/>
    <w:rsid w:val="00092379"/>
    <w:rsid w:val="000953C6"/>
    <w:rsid w:val="000A2126"/>
    <w:rsid w:val="000A6C9D"/>
    <w:rsid w:val="000B54B1"/>
    <w:rsid w:val="000C5AD5"/>
    <w:rsid w:val="000C5D7D"/>
    <w:rsid w:val="000C7D2E"/>
    <w:rsid w:val="000D07F3"/>
    <w:rsid w:val="000D52A8"/>
    <w:rsid w:val="001064AC"/>
    <w:rsid w:val="00120F9B"/>
    <w:rsid w:val="00125BBB"/>
    <w:rsid w:val="00132413"/>
    <w:rsid w:val="00135BD6"/>
    <w:rsid w:val="00163176"/>
    <w:rsid w:val="0018445C"/>
    <w:rsid w:val="00190644"/>
    <w:rsid w:val="001B759C"/>
    <w:rsid w:val="001B77E5"/>
    <w:rsid w:val="001C3F5E"/>
    <w:rsid w:val="001E39A4"/>
    <w:rsid w:val="001E48A0"/>
    <w:rsid w:val="001F5D2A"/>
    <w:rsid w:val="00202ADD"/>
    <w:rsid w:val="00207904"/>
    <w:rsid w:val="00230558"/>
    <w:rsid w:val="00231EFB"/>
    <w:rsid w:val="00260519"/>
    <w:rsid w:val="00263125"/>
    <w:rsid w:val="00276BE2"/>
    <w:rsid w:val="002864D5"/>
    <w:rsid w:val="00286B00"/>
    <w:rsid w:val="00291219"/>
    <w:rsid w:val="002A5D40"/>
    <w:rsid w:val="002A7B15"/>
    <w:rsid w:val="002C3DFB"/>
    <w:rsid w:val="002D7ACB"/>
    <w:rsid w:val="002E22C4"/>
    <w:rsid w:val="002F6E77"/>
    <w:rsid w:val="00303CDB"/>
    <w:rsid w:val="0030425D"/>
    <w:rsid w:val="00306083"/>
    <w:rsid w:val="00313184"/>
    <w:rsid w:val="003146D8"/>
    <w:rsid w:val="0031766D"/>
    <w:rsid w:val="003277CD"/>
    <w:rsid w:val="00333082"/>
    <w:rsid w:val="00353FAF"/>
    <w:rsid w:val="00356BEA"/>
    <w:rsid w:val="00381FDD"/>
    <w:rsid w:val="00387405"/>
    <w:rsid w:val="00391708"/>
    <w:rsid w:val="003A0C90"/>
    <w:rsid w:val="003C04C0"/>
    <w:rsid w:val="003C7800"/>
    <w:rsid w:val="003D050F"/>
    <w:rsid w:val="003E14A7"/>
    <w:rsid w:val="003E21C8"/>
    <w:rsid w:val="003E4646"/>
    <w:rsid w:val="003E488D"/>
    <w:rsid w:val="003F0606"/>
    <w:rsid w:val="003F3EE1"/>
    <w:rsid w:val="004000FE"/>
    <w:rsid w:val="00421824"/>
    <w:rsid w:val="00423B3B"/>
    <w:rsid w:val="004466E0"/>
    <w:rsid w:val="004571ED"/>
    <w:rsid w:val="004613C9"/>
    <w:rsid w:val="0046441B"/>
    <w:rsid w:val="00480F91"/>
    <w:rsid w:val="00481619"/>
    <w:rsid w:val="00487312"/>
    <w:rsid w:val="0049283C"/>
    <w:rsid w:val="004942BE"/>
    <w:rsid w:val="004B01BA"/>
    <w:rsid w:val="004C492F"/>
    <w:rsid w:val="004D063F"/>
    <w:rsid w:val="004E0A57"/>
    <w:rsid w:val="0051038C"/>
    <w:rsid w:val="00521B09"/>
    <w:rsid w:val="00527951"/>
    <w:rsid w:val="00535C7C"/>
    <w:rsid w:val="00556CCD"/>
    <w:rsid w:val="0055708E"/>
    <w:rsid w:val="005570EE"/>
    <w:rsid w:val="00565F06"/>
    <w:rsid w:val="00571BF4"/>
    <w:rsid w:val="00585EB4"/>
    <w:rsid w:val="0058767F"/>
    <w:rsid w:val="0059611D"/>
    <w:rsid w:val="005A1BAB"/>
    <w:rsid w:val="005A322B"/>
    <w:rsid w:val="005A4F4C"/>
    <w:rsid w:val="005A67CC"/>
    <w:rsid w:val="005B08EE"/>
    <w:rsid w:val="005B3C91"/>
    <w:rsid w:val="005B4F8F"/>
    <w:rsid w:val="005C7E77"/>
    <w:rsid w:val="005D28CA"/>
    <w:rsid w:val="005D4C57"/>
    <w:rsid w:val="005D7F36"/>
    <w:rsid w:val="005E7230"/>
    <w:rsid w:val="006129D7"/>
    <w:rsid w:val="0062589B"/>
    <w:rsid w:val="006303F5"/>
    <w:rsid w:val="00653E36"/>
    <w:rsid w:val="00654186"/>
    <w:rsid w:val="0066446B"/>
    <w:rsid w:val="00671A67"/>
    <w:rsid w:val="006A7386"/>
    <w:rsid w:val="006C57C2"/>
    <w:rsid w:val="006D4E91"/>
    <w:rsid w:val="006D5F4C"/>
    <w:rsid w:val="006E2916"/>
    <w:rsid w:val="006E517A"/>
    <w:rsid w:val="007027B6"/>
    <w:rsid w:val="00723991"/>
    <w:rsid w:val="0073457A"/>
    <w:rsid w:val="0074771E"/>
    <w:rsid w:val="007512C8"/>
    <w:rsid w:val="00753E97"/>
    <w:rsid w:val="00791F33"/>
    <w:rsid w:val="007A4225"/>
    <w:rsid w:val="007B5E6D"/>
    <w:rsid w:val="007C7D6C"/>
    <w:rsid w:val="007E7092"/>
    <w:rsid w:val="007F428F"/>
    <w:rsid w:val="0081621C"/>
    <w:rsid w:val="008375D8"/>
    <w:rsid w:val="00840192"/>
    <w:rsid w:val="00845AF7"/>
    <w:rsid w:val="00853EC5"/>
    <w:rsid w:val="008648E9"/>
    <w:rsid w:val="008720B0"/>
    <w:rsid w:val="008808D6"/>
    <w:rsid w:val="00880EB6"/>
    <w:rsid w:val="00887D58"/>
    <w:rsid w:val="00893CD3"/>
    <w:rsid w:val="0089575C"/>
    <w:rsid w:val="008A2076"/>
    <w:rsid w:val="008A4462"/>
    <w:rsid w:val="008C0AD5"/>
    <w:rsid w:val="008E2036"/>
    <w:rsid w:val="0090534B"/>
    <w:rsid w:val="009149C6"/>
    <w:rsid w:val="009265AB"/>
    <w:rsid w:val="00940BFD"/>
    <w:rsid w:val="00960FEB"/>
    <w:rsid w:val="00964B52"/>
    <w:rsid w:val="00980515"/>
    <w:rsid w:val="009828B1"/>
    <w:rsid w:val="00987517"/>
    <w:rsid w:val="009C71CE"/>
    <w:rsid w:val="009D54FF"/>
    <w:rsid w:val="009D7A5D"/>
    <w:rsid w:val="00A3028F"/>
    <w:rsid w:val="00A47353"/>
    <w:rsid w:val="00A817F5"/>
    <w:rsid w:val="00AA01C3"/>
    <w:rsid w:val="00AB0BC8"/>
    <w:rsid w:val="00AB454B"/>
    <w:rsid w:val="00AC6D5A"/>
    <w:rsid w:val="00AD0990"/>
    <w:rsid w:val="00AD15FB"/>
    <w:rsid w:val="00AD1E41"/>
    <w:rsid w:val="00AF00CD"/>
    <w:rsid w:val="00B012EF"/>
    <w:rsid w:val="00B0199B"/>
    <w:rsid w:val="00B37927"/>
    <w:rsid w:val="00B454A3"/>
    <w:rsid w:val="00B473EC"/>
    <w:rsid w:val="00B53A22"/>
    <w:rsid w:val="00B60DFB"/>
    <w:rsid w:val="00B85C63"/>
    <w:rsid w:val="00B9352F"/>
    <w:rsid w:val="00BD284F"/>
    <w:rsid w:val="00BE6926"/>
    <w:rsid w:val="00C11C62"/>
    <w:rsid w:val="00C16944"/>
    <w:rsid w:val="00C33CCE"/>
    <w:rsid w:val="00C4073C"/>
    <w:rsid w:val="00C42BBC"/>
    <w:rsid w:val="00C46F56"/>
    <w:rsid w:val="00C63CBE"/>
    <w:rsid w:val="00C6497C"/>
    <w:rsid w:val="00C82695"/>
    <w:rsid w:val="00C8311E"/>
    <w:rsid w:val="00CA02C9"/>
    <w:rsid w:val="00CA2F79"/>
    <w:rsid w:val="00CC4100"/>
    <w:rsid w:val="00CC7B6D"/>
    <w:rsid w:val="00CD4800"/>
    <w:rsid w:val="00CF0447"/>
    <w:rsid w:val="00CF526A"/>
    <w:rsid w:val="00CF771A"/>
    <w:rsid w:val="00D05B90"/>
    <w:rsid w:val="00D07377"/>
    <w:rsid w:val="00D10A59"/>
    <w:rsid w:val="00D21955"/>
    <w:rsid w:val="00D22A39"/>
    <w:rsid w:val="00D35C7F"/>
    <w:rsid w:val="00D51443"/>
    <w:rsid w:val="00D531EA"/>
    <w:rsid w:val="00D663CA"/>
    <w:rsid w:val="00D7043B"/>
    <w:rsid w:val="00D71019"/>
    <w:rsid w:val="00D801A2"/>
    <w:rsid w:val="00D86485"/>
    <w:rsid w:val="00D91590"/>
    <w:rsid w:val="00DA3ABC"/>
    <w:rsid w:val="00DB0058"/>
    <w:rsid w:val="00DB0423"/>
    <w:rsid w:val="00DB51F9"/>
    <w:rsid w:val="00DC3259"/>
    <w:rsid w:val="00DD069D"/>
    <w:rsid w:val="00DE1FEA"/>
    <w:rsid w:val="00DE6124"/>
    <w:rsid w:val="00DF0D38"/>
    <w:rsid w:val="00DF7E77"/>
    <w:rsid w:val="00E105FF"/>
    <w:rsid w:val="00E1778E"/>
    <w:rsid w:val="00E37354"/>
    <w:rsid w:val="00E416C9"/>
    <w:rsid w:val="00E4302D"/>
    <w:rsid w:val="00E4657A"/>
    <w:rsid w:val="00E71654"/>
    <w:rsid w:val="00E7242C"/>
    <w:rsid w:val="00E76456"/>
    <w:rsid w:val="00EA26B5"/>
    <w:rsid w:val="00EB4CE2"/>
    <w:rsid w:val="00ED75DD"/>
    <w:rsid w:val="00EF30D7"/>
    <w:rsid w:val="00EF4EBC"/>
    <w:rsid w:val="00F1545D"/>
    <w:rsid w:val="00F17A64"/>
    <w:rsid w:val="00F43170"/>
    <w:rsid w:val="00F53895"/>
    <w:rsid w:val="00F96690"/>
    <w:rsid w:val="00F97531"/>
    <w:rsid w:val="00FB03EA"/>
    <w:rsid w:val="00FB7A06"/>
    <w:rsid w:val="00FC3DE1"/>
    <w:rsid w:val="00FC5777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8D8F"/>
  <w15:docId w15:val="{D9875BBE-A2BE-433F-8768-FBA5E541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ahnschrift" w:eastAsia="Bahnschrift" w:hAnsi="Bahnschrift" w:cs="Bahnschrif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18"/>
      <w:ind w:left="5177" w:right="5177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75"/>
      <w:ind w:left="230" w:hanging="119"/>
    </w:pPr>
  </w:style>
  <w:style w:type="paragraph" w:customStyle="1" w:styleId="TableParagraph">
    <w:name w:val="Table Paragraph"/>
    <w:basedOn w:val="Normal"/>
    <w:uiPriority w:val="1"/>
    <w:qFormat/>
    <w:pPr>
      <w:spacing w:before="110"/>
      <w:ind w:left="107"/>
    </w:pPr>
  </w:style>
  <w:style w:type="paragraph" w:customStyle="1" w:styleId="Default">
    <w:name w:val="Default"/>
    <w:rsid w:val="00C8311E"/>
    <w:pPr>
      <w:widowControl/>
      <w:adjustRightInd w:val="0"/>
    </w:pPr>
    <w:rPr>
      <w:rFonts w:ascii="Bahnschrift" w:hAnsi="Bahnschrift" w:cs="Bahnschrift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F06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0606"/>
    <w:rPr>
      <w:rFonts w:ascii="Bahnschrift" w:eastAsia="Bahnschrift" w:hAnsi="Bahnschrift" w:cs="Bahnschrif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F06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606"/>
    <w:rPr>
      <w:rFonts w:ascii="Bahnschrift" w:eastAsia="Bahnschrift" w:hAnsi="Bahnschrift" w:cs="Bahnschrift"/>
      <w:lang w:val="es-ES"/>
    </w:rPr>
  </w:style>
  <w:style w:type="table" w:styleId="Tablaconcuadrcula">
    <w:name w:val="Table Grid"/>
    <w:basedOn w:val="Tablanormal"/>
    <w:uiPriority w:val="39"/>
    <w:rsid w:val="00492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571BF4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6B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6BE2"/>
    <w:rPr>
      <w:rFonts w:ascii="Bahnschrift" w:eastAsia="Bahnschrift" w:hAnsi="Bahnschrift" w:cs="Bahnschrif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76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ASIGNACIÓN PROVISIONAL DE TEMAS/TUTORES DE TFG PARA EL GRADO  EN _______________________________________________________ESTUDI</vt:lpstr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ASIGNACIÓN PROVISIONAL DE TEMAS/TUTORES DE TFG PARA EL GRADO  EN _______________________________________________________ESTUDI</dc:title>
  <dc:subject/>
  <dc:creator>Lourdes Rubiales</dc:creator>
  <cp:keywords/>
  <dc:description/>
  <cp:lastModifiedBy>c.lojotizon@outlook.es</cp:lastModifiedBy>
  <cp:revision>4</cp:revision>
  <dcterms:created xsi:type="dcterms:W3CDTF">2026-04-06T08:22:00Z</dcterms:created>
  <dcterms:modified xsi:type="dcterms:W3CDTF">2026-04-06T08:26:00Z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2023-11-26T00:00:00Z</vt:filetime>
  </property>
</Properties>
</file>